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04" w:rsidRPr="005B79DF" w:rsidRDefault="00D04E04" w:rsidP="009C0C96">
      <w:pPr>
        <w:rPr>
          <w:rFonts w:eastAsiaTheme="minorHAnsi"/>
          <w:lang w:val="en-GB"/>
        </w:rPr>
      </w:pPr>
      <w:r w:rsidRPr="009C0C96">
        <w:rPr>
          <w:rFonts w:eastAsiaTheme="minorHAnsi"/>
          <w:b/>
          <w:lang w:val="en-GB"/>
        </w:rPr>
        <w:t xml:space="preserve">Contract number: </w:t>
      </w:r>
      <w:r w:rsidRPr="009C0C96">
        <w:rPr>
          <w:rFonts w:eastAsiaTheme="minorHAnsi"/>
          <w:b/>
          <w:bCs/>
          <w:lang w:val="en-GB"/>
        </w:rPr>
        <w:fldChar w:fldCharType="begin">
          <w:ffData>
            <w:name w:val="Nachricht"/>
            <w:enabled/>
            <w:calcOnExit/>
            <w:textInput/>
          </w:ffData>
        </w:fldChar>
      </w:r>
      <w:r w:rsidRPr="009C0C96">
        <w:rPr>
          <w:rFonts w:eastAsiaTheme="minorHAnsi"/>
          <w:b/>
          <w:lang w:val="en-GB"/>
        </w:rPr>
        <w:instrText xml:space="preserve"> FORMTEXT </w:instrText>
      </w:r>
      <w:r w:rsidRPr="009C0C96">
        <w:rPr>
          <w:rFonts w:eastAsiaTheme="minorHAnsi"/>
          <w:b/>
          <w:bCs/>
          <w:lang w:val="en-GB"/>
        </w:rPr>
      </w:r>
      <w:r w:rsidRPr="009C0C96">
        <w:rPr>
          <w:rFonts w:eastAsiaTheme="minorHAnsi"/>
          <w:b/>
          <w:bCs/>
          <w:lang w:val="en-GB"/>
        </w:rPr>
        <w:fldChar w:fldCharType="separate"/>
      </w:r>
      <w:r w:rsidRPr="009C0C96">
        <w:rPr>
          <w:rFonts w:eastAsiaTheme="minorHAnsi"/>
          <w:b/>
          <w:lang w:val="en-GB"/>
        </w:rPr>
        <w:t>     </w:t>
      </w:r>
      <w:r w:rsidRPr="009C0C96">
        <w:rPr>
          <w:rFonts w:eastAsiaTheme="minorHAnsi"/>
          <w:b/>
          <w:bCs/>
          <w:lang w:val="en-GB"/>
        </w:rPr>
        <w:fldChar w:fldCharType="end"/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lang w:val="en-GB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:rsidR="00D04E04" w:rsidRPr="00DB09AD" w:rsidRDefault="00D04E04">
          <w:pPr>
            <w:pStyle w:val="TOCHeading"/>
            <w:rPr>
              <w:sz w:val="24"/>
              <w:lang w:val="en-GB"/>
            </w:rPr>
          </w:pPr>
          <w:r w:rsidRPr="00DB09AD">
            <w:rPr>
              <w:sz w:val="24"/>
              <w:lang w:val="en-GB"/>
            </w:rPr>
            <w:t>Contents</w:t>
          </w:r>
        </w:p>
        <w:p w:rsidR="00A744FD" w:rsidRDefault="00D04E04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GB" w:eastAsia="en-GB"/>
              <w14:ligatures w14:val="standardContextual"/>
            </w:rPr>
          </w:pPr>
          <w:r w:rsidRPr="00DB09AD">
            <w:rPr>
              <w:lang w:val="en-GB"/>
            </w:rPr>
            <w:fldChar w:fldCharType="begin"/>
          </w:r>
          <w:r w:rsidRPr="00DB09AD">
            <w:rPr>
              <w:lang w:val="en-GB"/>
            </w:rPr>
            <w:instrText xml:space="preserve"> TOC \o "1-3" \h \z \u </w:instrText>
          </w:r>
          <w:r w:rsidRPr="00DB09AD">
            <w:rPr>
              <w:lang w:val="en-GB"/>
            </w:rPr>
            <w:fldChar w:fldCharType="separate"/>
          </w:r>
          <w:hyperlink w:anchor="_Toc232430764" w:history="1">
            <w:r w:rsidR="00A744FD" w:rsidRPr="00923474">
              <w:rPr>
                <w:rStyle w:val="Hyperlink"/>
                <w:noProof/>
                <w:lang w:val="en-GB"/>
              </w:rPr>
              <w:t>1.</w:t>
            </w:r>
            <w:r w:rsidR="00A744FD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GB" w:eastAsia="en-GB"/>
                <w14:ligatures w14:val="standardContextual"/>
              </w:rPr>
              <w:tab/>
            </w:r>
            <w:r w:rsidR="00A744FD" w:rsidRPr="00923474">
              <w:rPr>
                <w:rStyle w:val="Hyperlink"/>
                <w:noProof/>
                <w:lang w:val="en-GB"/>
              </w:rPr>
              <w:t>Key information</w:t>
            </w:r>
            <w:r w:rsidR="00A744FD">
              <w:rPr>
                <w:noProof/>
                <w:webHidden/>
              </w:rPr>
              <w:tab/>
            </w:r>
            <w:r w:rsidR="00A744FD">
              <w:rPr>
                <w:noProof/>
                <w:webHidden/>
              </w:rPr>
              <w:fldChar w:fldCharType="begin"/>
            </w:r>
            <w:r w:rsidR="00A744FD">
              <w:rPr>
                <w:noProof/>
                <w:webHidden/>
              </w:rPr>
              <w:instrText xml:space="preserve"> PAGEREF _Toc232430764 \h </w:instrText>
            </w:r>
            <w:r w:rsidR="00A744FD">
              <w:rPr>
                <w:noProof/>
                <w:webHidden/>
              </w:rPr>
            </w:r>
            <w:r w:rsidR="00A744FD">
              <w:rPr>
                <w:noProof/>
                <w:webHidden/>
              </w:rPr>
              <w:fldChar w:fldCharType="separate"/>
            </w:r>
            <w:r w:rsidR="00654B5C">
              <w:rPr>
                <w:noProof/>
                <w:webHidden/>
              </w:rPr>
              <w:t>1</w:t>
            </w:r>
            <w:r w:rsidR="00A744FD">
              <w:rPr>
                <w:noProof/>
                <w:webHidden/>
              </w:rPr>
              <w:fldChar w:fldCharType="end"/>
            </w:r>
          </w:hyperlink>
        </w:p>
        <w:p w:rsidR="00A744FD" w:rsidRDefault="0098703E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GB" w:eastAsia="en-GB"/>
              <w14:ligatures w14:val="standardContextual"/>
            </w:rPr>
          </w:pPr>
          <w:hyperlink w:anchor="_Toc232430765" w:history="1">
            <w:r w:rsidR="00A744FD" w:rsidRPr="00923474">
              <w:rPr>
                <w:rStyle w:val="Hyperlink"/>
                <w:noProof/>
                <w:lang w:val="en-GB"/>
              </w:rPr>
              <w:t>2.</w:t>
            </w:r>
            <w:r w:rsidR="00A744FD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GB" w:eastAsia="en-GB"/>
                <w14:ligatures w14:val="standardContextual"/>
              </w:rPr>
              <w:tab/>
            </w:r>
            <w:r w:rsidR="00A744FD" w:rsidRPr="00923474">
              <w:rPr>
                <w:rStyle w:val="Hyperlink"/>
                <w:noProof/>
                <w:lang w:val="en-GB"/>
              </w:rPr>
              <w:t>Grounds for exclusion</w:t>
            </w:r>
            <w:r w:rsidR="00A744FD">
              <w:rPr>
                <w:noProof/>
                <w:webHidden/>
              </w:rPr>
              <w:tab/>
            </w:r>
            <w:r w:rsidR="00A744FD">
              <w:rPr>
                <w:noProof/>
                <w:webHidden/>
              </w:rPr>
              <w:fldChar w:fldCharType="begin"/>
            </w:r>
            <w:r w:rsidR="00A744FD">
              <w:rPr>
                <w:noProof/>
                <w:webHidden/>
              </w:rPr>
              <w:instrText xml:space="preserve"> PAGEREF _Toc232430765 \h </w:instrText>
            </w:r>
            <w:r w:rsidR="00A744FD">
              <w:rPr>
                <w:noProof/>
                <w:webHidden/>
              </w:rPr>
            </w:r>
            <w:r w:rsidR="00A744FD">
              <w:rPr>
                <w:noProof/>
                <w:webHidden/>
              </w:rPr>
              <w:fldChar w:fldCharType="separate"/>
            </w:r>
            <w:r w:rsidR="00654B5C">
              <w:rPr>
                <w:noProof/>
                <w:webHidden/>
              </w:rPr>
              <w:t>2</w:t>
            </w:r>
            <w:r w:rsidR="00A744FD">
              <w:rPr>
                <w:noProof/>
                <w:webHidden/>
              </w:rPr>
              <w:fldChar w:fldCharType="end"/>
            </w:r>
          </w:hyperlink>
        </w:p>
        <w:p w:rsidR="00A744FD" w:rsidRDefault="0098703E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GB" w:eastAsia="en-GB"/>
              <w14:ligatures w14:val="standardContextual"/>
            </w:rPr>
          </w:pPr>
          <w:hyperlink w:anchor="_Toc232430766" w:history="1">
            <w:r w:rsidR="00A744FD" w:rsidRPr="00923474">
              <w:rPr>
                <w:rStyle w:val="Hyperlink"/>
                <w:noProof/>
                <w:lang w:val="en-GB"/>
              </w:rPr>
              <w:t>3.</w:t>
            </w:r>
            <w:r w:rsidR="00A744FD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en-GB" w:eastAsia="en-GB"/>
                <w14:ligatures w14:val="standardContextual"/>
              </w:rPr>
              <w:tab/>
            </w:r>
            <w:r w:rsidR="00A744FD" w:rsidRPr="00923474">
              <w:rPr>
                <w:rStyle w:val="Hyperlink"/>
                <w:noProof/>
                <w:lang w:val="en-GB"/>
              </w:rPr>
              <w:t>Minimum requirements for economic and financial capacity</w:t>
            </w:r>
            <w:r w:rsidR="00A744FD">
              <w:rPr>
                <w:noProof/>
                <w:webHidden/>
              </w:rPr>
              <w:tab/>
            </w:r>
            <w:r w:rsidR="00A744FD">
              <w:rPr>
                <w:noProof/>
                <w:webHidden/>
              </w:rPr>
              <w:fldChar w:fldCharType="begin"/>
            </w:r>
            <w:r w:rsidR="00A744FD">
              <w:rPr>
                <w:noProof/>
                <w:webHidden/>
              </w:rPr>
              <w:instrText xml:space="preserve"> PAGEREF _Toc232430766 \h </w:instrText>
            </w:r>
            <w:r w:rsidR="00A744FD">
              <w:rPr>
                <w:noProof/>
                <w:webHidden/>
              </w:rPr>
            </w:r>
            <w:r w:rsidR="00A744FD">
              <w:rPr>
                <w:noProof/>
                <w:webHidden/>
              </w:rPr>
              <w:fldChar w:fldCharType="separate"/>
            </w:r>
            <w:r w:rsidR="00654B5C">
              <w:rPr>
                <w:noProof/>
                <w:webHidden/>
              </w:rPr>
              <w:t>4</w:t>
            </w:r>
            <w:r w:rsidR="00A744FD">
              <w:rPr>
                <w:noProof/>
                <w:webHidden/>
              </w:rPr>
              <w:fldChar w:fldCharType="end"/>
            </w:r>
          </w:hyperlink>
        </w:p>
        <w:p w:rsidR="00D04E04" w:rsidRPr="00DB09AD" w:rsidRDefault="00D04E04">
          <w:pPr>
            <w:rPr>
              <w:lang w:val="en-GB"/>
            </w:rPr>
          </w:pPr>
          <w:r w:rsidRPr="00DB09AD">
            <w:rPr>
              <w:b/>
              <w:bCs/>
              <w:lang w:val="en-GB"/>
            </w:rPr>
            <w:fldChar w:fldCharType="end"/>
          </w:r>
        </w:p>
      </w:sdtContent>
    </w:sdt>
    <w:p w:rsidR="00510126" w:rsidRPr="00DB09AD" w:rsidRDefault="00510126" w:rsidP="00351C45">
      <w:pPr>
        <w:spacing w:after="60"/>
        <w:jc w:val="both"/>
        <w:rPr>
          <w:rFonts w:eastAsiaTheme="minorHAnsi" w:cstheme="minorBidi"/>
          <w:b/>
          <w:bCs/>
          <w:i/>
          <w:color w:val="FF0000"/>
          <w:szCs w:val="22"/>
          <w:lang w:val="en-GB" w:eastAsia="en-US"/>
        </w:rPr>
      </w:pPr>
      <w:r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In the case of bidding consortia and subcontractors, this document must be completed for each member of a candidate/bidding consortium</w:t>
      </w:r>
      <w:r w:rsidR="00E8045B" w:rsidRPr="00E8045B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 xml:space="preserve"> </w:t>
      </w:r>
      <w:r w:rsidR="00E8045B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 xml:space="preserve">or </w:t>
      </w:r>
      <w:r w:rsidR="00E8045B"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each subcontractor</w:t>
      </w:r>
      <w:r w:rsidRPr="00DB09AD">
        <w:rPr>
          <w:rFonts w:eastAsiaTheme="minorHAnsi" w:cstheme="minorBidi"/>
          <w:b/>
          <w:bCs/>
          <w:i/>
          <w:iCs/>
          <w:color w:val="FF0000"/>
          <w:szCs w:val="22"/>
          <w:lang w:val="en-GB"/>
        </w:rPr>
        <w:t>.</w:t>
      </w:r>
    </w:p>
    <w:p w:rsidR="00B90CEB" w:rsidRPr="00DB09AD" w:rsidRDefault="00B90CEB" w:rsidP="00B90CEB">
      <w:pPr>
        <w:spacing w:after="60"/>
        <w:rPr>
          <w:rFonts w:cs="Arial"/>
          <w:b/>
          <w:bCs/>
          <w:lang w:val="en-GB"/>
        </w:rPr>
      </w:pPr>
    </w:p>
    <w:p w:rsidR="00B90CEB" w:rsidRPr="00DB09AD" w:rsidRDefault="00B90CEB" w:rsidP="00B90CEB">
      <w:pPr>
        <w:spacing w:after="60"/>
        <w:rPr>
          <w:rFonts w:cs="Arial"/>
          <w:b/>
          <w:lang w:val="en-GB"/>
        </w:rPr>
      </w:pPr>
      <w:r w:rsidRPr="00DB09AD">
        <w:rPr>
          <w:rFonts w:cs="Arial"/>
          <w:b/>
          <w:bCs/>
          <w:lang w:val="en-GB"/>
        </w:rPr>
        <w:t>I/we hereby declare:</w:t>
      </w:r>
    </w:p>
    <w:p w:rsidR="00024A48" w:rsidRPr="00DB09AD" w:rsidRDefault="00024A48" w:rsidP="00DA1D0C">
      <w:pPr>
        <w:pStyle w:val="Heading3"/>
        <w:numPr>
          <w:ilvl w:val="0"/>
          <w:numId w:val="34"/>
        </w:numPr>
        <w:rPr>
          <w:lang w:val="en-GB"/>
        </w:rPr>
      </w:pPr>
      <w:bookmarkStart w:id="0" w:name="_Toc232430764"/>
      <w:r w:rsidRPr="00DB09AD">
        <w:rPr>
          <w:lang w:val="en-GB"/>
        </w:rPr>
        <w:t>Key information</w:t>
      </w:r>
      <w:bookmarkEnd w:id="0"/>
    </w:p>
    <w:p w:rsidR="002F14B3" w:rsidRPr="00DB09AD" w:rsidRDefault="002F14B3" w:rsidP="002F14B3">
      <w:pPr>
        <w:rPr>
          <w:lang w:val="en-GB" w:eastAsia="en-US"/>
        </w:rPr>
      </w:pPr>
    </w:p>
    <w:p w:rsidR="00D04E04" w:rsidRPr="005B79DF" w:rsidRDefault="009866D0" w:rsidP="009C0C96">
      <w:pPr>
        <w:spacing w:after="120"/>
        <w:jc w:val="both"/>
        <w:rPr>
          <w:lang w:val="en-GB"/>
        </w:rPr>
      </w:pPr>
      <w:bookmarkStart w:id="1" w:name="_Toc29219558"/>
      <w:r w:rsidRPr="009C0C96">
        <w:rPr>
          <w:b/>
          <w:lang w:val="en-GB"/>
        </w:rPr>
        <w:t>General information on the candidate or the company authorised to represent a candidate/bidding consortium</w:t>
      </w:r>
      <w:bookmarkEnd w:id="1"/>
    </w:p>
    <w:tbl>
      <w:tblPr>
        <w:tblStyle w:val="TableGri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2"/>
      </w:tblGrid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Street address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Postcode and town/city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 of bank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Name of account holder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IBAN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BIC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E614B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Tax number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3848DE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Contact for queries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Email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D04E04" w:rsidRPr="00044E7C" w:rsidTr="00351C45">
        <w:tc>
          <w:tcPr>
            <w:tcW w:w="2552" w:type="dxa"/>
          </w:tcPr>
          <w:p w:rsidR="00D04E04" w:rsidRPr="00DB09AD" w:rsidRDefault="00D04E04" w:rsidP="00DB09AD">
            <w:pPr>
              <w:spacing w:before="100" w:after="10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Tel.</w:t>
            </w:r>
          </w:p>
        </w:tc>
        <w:tc>
          <w:tcPr>
            <w:tcW w:w="6802" w:type="dxa"/>
          </w:tcPr>
          <w:p w:rsidR="00D04E04" w:rsidRPr="00DB09AD" w:rsidRDefault="00D04E04" w:rsidP="00DE614B">
            <w:pPr>
              <w:spacing w:before="100" w:after="10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</w:tbl>
    <w:p w:rsidR="00AC29A1" w:rsidRPr="005B79DF" w:rsidRDefault="00AC29A1" w:rsidP="009C0C96">
      <w:pPr>
        <w:spacing w:before="240" w:after="240"/>
        <w:rPr>
          <w:lang w:val="en-GB"/>
        </w:rPr>
      </w:pPr>
      <w:r w:rsidRPr="009C0C96">
        <w:rPr>
          <w:b/>
          <w:lang w:val="en-GB"/>
        </w:rPr>
        <w:t>Information to be provided by legal persons</w:t>
      </w:r>
    </w:p>
    <w:p w:rsidR="00AC29A1" w:rsidRPr="00DB09AD" w:rsidRDefault="00AC29A1" w:rsidP="005F615D">
      <w:pPr>
        <w:spacing w:after="240"/>
        <w:jc w:val="both"/>
        <w:rPr>
          <w:rFonts w:cs="Arial"/>
          <w:bCs/>
          <w:i/>
          <w:szCs w:val="22"/>
          <w:lang w:val="en-GB"/>
        </w:rPr>
      </w:pPr>
      <w:r w:rsidRPr="00DB09AD">
        <w:rPr>
          <w:i/>
          <w:iCs/>
          <w:lang w:val="en-GB"/>
        </w:rPr>
        <w:t>Please attach a copy of your current commercial register entry/company register entry as a separate file</w:t>
      </w:r>
      <w:r w:rsidR="009D7474">
        <w:rPr>
          <w:i/>
          <w:iCs/>
          <w:lang w:val="en-GB"/>
        </w:rPr>
        <w:t xml:space="preserve"> (Certificate of Business Registration, Certificate of Incorporation (if applicable), or other. </w:t>
      </w:r>
      <w:r w:rsidRPr="00DB09AD">
        <w:rPr>
          <w:i/>
          <w:iCs/>
          <w:lang w:val="en-GB"/>
        </w:rPr>
        <w:t xml:space="preserve">In the case of candidate/bidding consortia, the self-declaration and copy </w:t>
      </w:r>
      <w:r w:rsidR="00E8045B">
        <w:rPr>
          <w:i/>
          <w:iCs/>
          <w:lang w:val="en-GB"/>
        </w:rPr>
        <w:t xml:space="preserve">of the register entry </w:t>
      </w:r>
      <w:r w:rsidRPr="00DB09AD">
        <w:rPr>
          <w:i/>
          <w:iCs/>
          <w:lang w:val="en-GB"/>
        </w:rPr>
        <w:t xml:space="preserve">must be provided for each member. </w:t>
      </w:r>
      <w:r w:rsidR="003848DE" w:rsidRPr="00DB09AD">
        <w:rPr>
          <w:i/>
          <w:lang w:val="en-GB"/>
        </w:rPr>
        <w:t>F</w:t>
      </w:r>
      <w:r w:rsidRPr="00DB09AD">
        <w:rPr>
          <w:i/>
          <w:lang w:val="en-GB"/>
        </w:rPr>
        <w:t xml:space="preserve">urther </w:t>
      </w:r>
      <w:r w:rsidR="003848DE" w:rsidRPr="00DB09AD">
        <w:rPr>
          <w:i/>
          <w:lang w:val="en-GB"/>
        </w:rPr>
        <w:t xml:space="preserve">details can be found </w:t>
      </w:r>
      <w:r w:rsidRPr="00DB09AD">
        <w:rPr>
          <w:i/>
          <w:lang w:val="en-GB"/>
        </w:rPr>
        <w:t>under</w:t>
      </w:r>
      <w:r w:rsidR="003848DE" w:rsidRPr="00DB09AD">
        <w:rPr>
          <w:i/>
          <w:lang w:val="en-GB"/>
        </w:rPr>
        <w:t xml:space="preserve"> Section</w:t>
      </w:r>
      <w:r w:rsidRPr="00DB09AD">
        <w:rPr>
          <w:i/>
          <w:lang w:val="en-GB"/>
        </w:rPr>
        <w:t xml:space="preserve"> 5.2 of the application requirements.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AC29A1" w:rsidRPr="00044E7C" w:rsidTr="335D08C9">
        <w:tc>
          <w:tcPr>
            <w:tcW w:w="4678" w:type="dxa"/>
          </w:tcPr>
          <w:p w:rsidR="00AC29A1" w:rsidRPr="00DB09AD" w:rsidRDefault="00AC29A1" w:rsidP="00DB09AD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>Commercial</w:t>
            </w:r>
            <w:r w:rsidR="00FE6A86" w:rsidRPr="00DB09AD">
              <w:rPr>
                <w:b/>
                <w:bCs/>
                <w:szCs w:val="22"/>
                <w:lang w:val="en-GB"/>
              </w:rPr>
              <w:t>/company</w:t>
            </w:r>
            <w:r w:rsidRPr="00DB09AD">
              <w:rPr>
                <w:b/>
                <w:bCs/>
                <w:szCs w:val="22"/>
                <w:lang w:val="en-GB"/>
              </w:rPr>
              <w:t xml:space="preserve"> register number</w:t>
            </w:r>
          </w:p>
        </w:tc>
        <w:tc>
          <w:tcPr>
            <w:tcW w:w="4392" w:type="dxa"/>
          </w:tcPr>
          <w:p w:rsidR="00AC29A1" w:rsidRPr="00DB09AD" w:rsidRDefault="00AC29A1" w:rsidP="0005452E">
            <w:pPr>
              <w:spacing w:before="120" w:after="12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:rsidTr="335D08C9">
        <w:tc>
          <w:tcPr>
            <w:tcW w:w="4678" w:type="dxa"/>
          </w:tcPr>
          <w:p w:rsidR="00AC29A1" w:rsidRPr="00DB09AD" w:rsidRDefault="00AC29A1" w:rsidP="0005452E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lang w:val="en-GB"/>
              </w:rPr>
              <w:t>Legal form of the company</w:t>
            </w:r>
          </w:p>
        </w:tc>
        <w:tc>
          <w:tcPr>
            <w:tcW w:w="4392" w:type="dxa"/>
          </w:tcPr>
          <w:p w:rsidR="00AC29A1" w:rsidRPr="00DB09AD" w:rsidRDefault="00AC29A1" w:rsidP="0005452E">
            <w:pPr>
              <w:spacing w:before="120" w:after="120"/>
              <w:rPr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:rsidTr="335D08C9">
        <w:tc>
          <w:tcPr>
            <w:tcW w:w="4678" w:type="dxa"/>
          </w:tcPr>
          <w:p w:rsidR="00AC29A1" w:rsidRPr="00DB09AD" w:rsidRDefault="00FE6A86" w:rsidP="00DB09AD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szCs w:val="22"/>
                <w:lang w:val="en-GB"/>
              </w:rPr>
              <w:t xml:space="preserve">Competent </w:t>
            </w:r>
            <w:r w:rsidR="00AC29A1" w:rsidRPr="00DB09AD">
              <w:rPr>
                <w:b/>
                <w:bCs/>
                <w:szCs w:val="22"/>
                <w:lang w:val="en-GB"/>
              </w:rPr>
              <w:t>court/public authority</w:t>
            </w:r>
          </w:p>
        </w:tc>
        <w:tc>
          <w:tcPr>
            <w:tcW w:w="4392" w:type="dxa"/>
          </w:tcPr>
          <w:p w:rsidR="00AC29A1" w:rsidRPr="00DB09AD" w:rsidRDefault="00AC29A1" w:rsidP="0005452E">
            <w:pPr>
              <w:spacing w:before="120" w:after="120"/>
              <w:rPr>
                <w:szCs w:val="22"/>
                <w:lang w:val="en-GB"/>
              </w:rPr>
            </w:pPr>
            <w:r w:rsidRPr="00DB09AD">
              <w:rPr>
                <w:lang w:val="en-GB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szCs w:val="22"/>
                <w:lang w:val="en-GB"/>
              </w:rPr>
              <w:instrText xml:space="preserve"> FORMTEXT </w:instrText>
            </w:r>
            <w:r w:rsidRPr="00DB09AD">
              <w:rPr>
                <w:lang w:val="en-GB"/>
              </w:rPr>
            </w:r>
            <w:r w:rsidRPr="00DB09AD">
              <w:rPr>
                <w:lang w:val="en-GB"/>
              </w:rPr>
              <w:fldChar w:fldCharType="separate"/>
            </w:r>
            <w:r w:rsidRPr="00DB09AD">
              <w:rPr>
                <w:szCs w:val="22"/>
                <w:lang w:val="en-GB"/>
              </w:rPr>
              <w:t>     </w:t>
            </w:r>
            <w:r w:rsidRPr="00DB09AD">
              <w:rPr>
                <w:lang w:val="en-GB"/>
              </w:rPr>
              <w:fldChar w:fldCharType="end"/>
            </w:r>
          </w:p>
        </w:tc>
      </w:tr>
      <w:tr w:rsidR="00AC29A1" w:rsidRPr="00044E7C" w:rsidTr="335D08C9">
        <w:tc>
          <w:tcPr>
            <w:tcW w:w="4678" w:type="dxa"/>
          </w:tcPr>
          <w:p w:rsidR="00AC29A1" w:rsidRPr="00DB09AD" w:rsidRDefault="00AC29A1" w:rsidP="0005452E">
            <w:pPr>
              <w:spacing w:before="120" w:after="120"/>
              <w:rPr>
                <w:b/>
                <w:szCs w:val="22"/>
                <w:lang w:val="en-GB"/>
              </w:rPr>
            </w:pPr>
            <w:r w:rsidRPr="00DB09AD">
              <w:rPr>
                <w:b/>
                <w:bCs/>
                <w:lang w:val="en-GB"/>
              </w:rPr>
              <w:lastRenderedPageBreak/>
              <w:t>Is your company</w:t>
            </w:r>
            <w:r w:rsidR="00FE6A86" w:rsidRPr="00DB09AD">
              <w:rPr>
                <w:b/>
                <w:bCs/>
                <w:lang w:val="en-GB"/>
              </w:rPr>
              <w:t>’</w:t>
            </w:r>
            <w:r w:rsidRPr="00DB09AD">
              <w:rPr>
                <w:b/>
                <w:bCs/>
                <w:lang w:val="en-GB"/>
              </w:rPr>
              <w:t>s headquarters in Afghanistan, Belarus, Iran, Russia or Eastern Ukraine (+</w:t>
            </w:r>
            <w:r w:rsidR="00830359">
              <w:rPr>
                <w:b/>
                <w:bCs/>
                <w:lang w:val="en-GB"/>
              </w:rPr>
              <w:t xml:space="preserve"> </w:t>
            </w:r>
            <w:r w:rsidRPr="00DB09AD">
              <w:rPr>
                <w:b/>
                <w:bCs/>
                <w:lang w:val="en-GB"/>
              </w:rPr>
              <w:t xml:space="preserve">Crimea)? </w:t>
            </w:r>
          </w:p>
        </w:tc>
        <w:tc>
          <w:tcPr>
            <w:tcW w:w="4392" w:type="dxa"/>
          </w:tcPr>
          <w:p w:rsidR="00AC29A1" w:rsidRPr="00DB09AD" w:rsidRDefault="00AC29A1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FORMCHECKBOX </w:instrText>
            </w:r>
            <w:r w:rsidR="0098703E">
              <w:rPr>
                <w:rFonts w:eastAsia="Calibri" w:cs="Arial"/>
                <w:szCs w:val="20"/>
                <w:lang w:val="en-GB" w:eastAsia="en-US"/>
              </w:rPr>
            </w:r>
            <w:r w:rsidR="0098703E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 xml:space="preserve"> YES, in: </w:t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FORMTEXT </w:instrText>
            </w:r>
            <w:r w:rsidRPr="00DB09AD">
              <w:rPr>
                <w:rFonts w:eastAsia="Calibri" w:cs="Arial"/>
                <w:szCs w:val="20"/>
                <w:lang w:val="en-GB" w:eastAsia="en-US"/>
              </w:rP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>     </w:t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</w:p>
          <w:p w:rsidR="00AC29A1" w:rsidRPr="00DB09AD" w:rsidRDefault="00AC29A1" w:rsidP="0005452E">
            <w:pPr>
              <w:tabs>
                <w:tab w:val="left" w:pos="315"/>
              </w:tabs>
              <w:spacing w:before="120" w:after="120"/>
              <w:rPr>
                <w:rFonts w:eastAsia="Calibri" w:cs="Arial"/>
                <w:szCs w:val="20"/>
                <w:lang w:val="en-GB" w:eastAsia="en-US"/>
              </w:rPr>
            </w:pP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instrText xml:space="preserve"> FORMCHECKBOX </w:instrText>
            </w:r>
            <w:r w:rsidR="0098703E">
              <w:rPr>
                <w:rFonts w:eastAsia="Calibri" w:cs="Arial"/>
                <w:szCs w:val="20"/>
                <w:lang w:val="en-GB" w:eastAsia="en-US"/>
              </w:rPr>
            </w:r>
            <w:r w:rsidR="0098703E">
              <w:rPr>
                <w:rFonts w:eastAsia="Calibri" w:cs="Arial"/>
                <w:szCs w:val="20"/>
                <w:lang w:val="en-GB" w:eastAsia="en-US"/>
              </w:rPr>
              <w:fldChar w:fldCharType="separate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fldChar w:fldCharType="end"/>
            </w:r>
            <w:r w:rsidRPr="00DB09AD">
              <w:rPr>
                <w:rFonts w:eastAsia="Calibri" w:cs="Arial"/>
                <w:szCs w:val="20"/>
                <w:lang w:val="en-GB" w:eastAsia="en-US"/>
              </w:rPr>
              <w:tab/>
              <w:t>NO</w:t>
            </w:r>
          </w:p>
        </w:tc>
      </w:tr>
    </w:tbl>
    <w:p w:rsidR="00AC29A1" w:rsidRPr="00DB09AD" w:rsidRDefault="00AC29A1">
      <w:pPr>
        <w:rPr>
          <w:rFonts w:cs="Arial"/>
          <w:bCs/>
          <w:color w:val="000000" w:themeColor="text1"/>
          <w:szCs w:val="22"/>
          <w:lang w:val="en-GB"/>
        </w:rPr>
      </w:pPr>
    </w:p>
    <w:p w:rsidR="00510126" w:rsidRPr="00DB09AD" w:rsidRDefault="00510126" w:rsidP="000765BD">
      <w:pPr>
        <w:pStyle w:val="Heading3"/>
        <w:numPr>
          <w:ilvl w:val="0"/>
          <w:numId w:val="34"/>
        </w:numPr>
        <w:spacing w:after="120"/>
        <w:rPr>
          <w:lang w:val="en-GB"/>
        </w:rPr>
      </w:pPr>
      <w:bookmarkStart w:id="2" w:name="_Toc232430765"/>
      <w:bookmarkStart w:id="3" w:name="_Toc29219559"/>
      <w:r w:rsidRPr="00DB09AD">
        <w:rPr>
          <w:lang w:val="en-GB"/>
        </w:rPr>
        <w:t>Grounds for exclusion</w:t>
      </w:r>
      <w:bookmarkEnd w:id="2"/>
    </w:p>
    <w:p w:rsidR="00510126" w:rsidRPr="00DB09AD" w:rsidRDefault="00510126" w:rsidP="002C632B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r w:rsidRPr="00DB09AD">
        <w:rPr>
          <w:rFonts w:cs="Arial"/>
          <w:b/>
          <w:bCs/>
          <w:color w:val="000000" w:themeColor="text1"/>
          <w:lang w:val="en-GB"/>
        </w:rPr>
        <w:t xml:space="preserve">Do any of the </w:t>
      </w:r>
      <w:r w:rsidR="004600A9" w:rsidRPr="00DB09AD">
        <w:rPr>
          <w:rFonts w:cs="Arial"/>
          <w:b/>
          <w:bCs/>
          <w:color w:val="000000" w:themeColor="text1"/>
          <w:lang w:val="en-GB"/>
        </w:rPr>
        <w:t xml:space="preserve">following </w:t>
      </w:r>
      <w:r w:rsidRPr="00DB09AD">
        <w:rPr>
          <w:rFonts w:cs="Arial"/>
          <w:b/>
          <w:bCs/>
          <w:color w:val="000000" w:themeColor="text1"/>
          <w:lang w:val="en-GB"/>
        </w:rPr>
        <w:t>grounds for exclusion apply in your case?</w:t>
      </w:r>
    </w:p>
    <w:p w:rsidR="008A37F5" w:rsidRPr="00DB09AD" w:rsidRDefault="008A37F5" w:rsidP="002C632B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</w:p>
    <w:p w:rsidR="008A37F5" w:rsidRPr="00DB09AD" w:rsidRDefault="00C702F7" w:rsidP="000765BD">
      <w:pPr>
        <w:pStyle w:val="ListParagraph"/>
        <w:numPr>
          <w:ilvl w:val="0"/>
          <w:numId w:val="33"/>
        </w:num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bookmarkStart w:id="4" w:name="_Hlk180662197"/>
      <w:r>
        <w:rPr>
          <w:rFonts w:cs="Arial"/>
          <w:b/>
          <w:bCs/>
          <w:color w:val="000000" w:themeColor="text1"/>
          <w:lang w:val="en-GB"/>
        </w:rPr>
        <w:t>Mandatory</w:t>
      </w:r>
      <w:r w:rsidR="00813734" w:rsidRPr="00DB09AD">
        <w:rPr>
          <w:rFonts w:cs="Arial"/>
          <w:b/>
          <w:bCs/>
          <w:color w:val="000000" w:themeColor="text1"/>
          <w:lang w:val="en-GB"/>
        </w:rPr>
        <w:t xml:space="preserve"> grounds for </w:t>
      </w:r>
      <w:r w:rsidR="00D8738A" w:rsidRPr="00DB09AD">
        <w:rPr>
          <w:rFonts w:cs="Arial"/>
          <w:b/>
          <w:bCs/>
          <w:color w:val="000000" w:themeColor="text1"/>
          <w:lang w:val="en-GB"/>
        </w:rPr>
        <w:t>exclusion</w:t>
      </w:r>
    </w:p>
    <w:bookmarkEnd w:id="4"/>
    <w:p w:rsidR="00D8738A" w:rsidRPr="00DB09AD" w:rsidRDefault="00D8738A" w:rsidP="005F615D">
      <w:pPr>
        <w:tabs>
          <w:tab w:val="left" w:pos="709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jc w:val="both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A person whose conduct is </w:t>
      </w:r>
      <w:r w:rsidR="007C21A3">
        <w:rPr>
          <w:szCs w:val="22"/>
          <w:lang w:val="en-GB"/>
        </w:rPr>
        <w:t>attributable</w:t>
      </w:r>
      <w:r w:rsidR="007C21A3" w:rsidRPr="00DB09AD">
        <w:rPr>
          <w:szCs w:val="22"/>
          <w:lang w:val="en-GB"/>
        </w:rPr>
        <w:t xml:space="preserve"> </w:t>
      </w:r>
      <w:r w:rsidRPr="00DB09AD">
        <w:rPr>
          <w:szCs w:val="22"/>
          <w:lang w:val="en-GB"/>
        </w:rPr>
        <w:t xml:space="preserve">to the company has been convicted by final judgment or </w:t>
      </w:r>
      <w:r w:rsidR="00DB09AD">
        <w:rPr>
          <w:szCs w:val="22"/>
          <w:lang w:val="en-GB"/>
        </w:rPr>
        <w:t xml:space="preserve">has </w:t>
      </w:r>
      <w:r w:rsidR="007C21A3">
        <w:rPr>
          <w:szCs w:val="22"/>
          <w:lang w:val="en-GB"/>
        </w:rPr>
        <w:t xml:space="preserve">been issued </w:t>
      </w:r>
      <w:r w:rsidRPr="00DB09AD">
        <w:rPr>
          <w:szCs w:val="22"/>
          <w:lang w:val="en-GB"/>
        </w:rPr>
        <w:t xml:space="preserve">a final administrative fine for </w:t>
      </w:r>
      <w:r w:rsidR="00DB09AD">
        <w:rPr>
          <w:szCs w:val="22"/>
          <w:lang w:val="en-GB"/>
        </w:rPr>
        <w:t>any</w:t>
      </w:r>
      <w:r w:rsidRPr="00DB09AD">
        <w:rPr>
          <w:szCs w:val="22"/>
          <w:lang w:val="en-GB"/>
        </w:rPr>
        <w:t xml:space="preserve"> of the following </w:t>
      </w:r>
      <w:r w:rsidR="00B0339B">
        <w:rPr>
          <w:szCs w:val="22"/>
          <w:lang w:val="en-GB"/>
        </w:rPr>
        <w:t xml:space="preserve">or similar </w:t>
      </w:r>
      <w:r w:rsidRPr="00DB09AD">
        <w:rPr>
          <w:szCs w:val="22"/>
          <w:lang w:val="en-GB"/>
        </w:rPr>
        <w:t xml:space="preserve">offences: </w:t>
      </w:r>
      <w:r w:rsidRPr="00DB09AD">
        <w:rPr>
          <w:szCs w:val="22"/>
          <w:lang w:val="en-GB"/>
        </w:rPr>
        <w:tab/>
      </w:r>
    </w:p>
    <w:p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F</w:t>
      </w:r>
      <w:r w:rsidR="00D8738A" w:rsidRPr="009C0C96">
        <w:rPr>
          <w:rFonts w:cs="Arial"/>
          <w:color w:val="000000" w:themeColor="text1"/>
          <w:szCs w:val="22"/>
          <w:lang w:val="en-GB"/>
        </w:rPr>
        <w:t>raud</w:t>
      </w:r>
    </w:p>
    <w:p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M</w:t>
      </w:r>
      <w:r w:rsidR="00D8738A" w:rsidRPr="009C0C96">
        <w:rPr>
          <w:rFonts w:cs="Arial"/>
          <w:color w:val="000000" w:themeColor="text1"/>
          <w:szCs w:val="22"/>
          <w:lang w:val="en-GB"/>
        </w:rPr>
        <w:t>oney laundering</w:t>
      </w:r>
    </w:p>
    <w:p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Giving or t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aking </w:t>
      </w:r>
      <w:r>
        <w:rPr>
          <w:rFonts w:cs="Arial"/>
          <w:color w:val="000000" w:themeColor="text1"/>
          <w:szCs w:val="22"/>
          <w:lang w:val="en-GB"/>
        </w:rPr>
        <w:t xml:space="preserve">a </w:t>
      </w:r>
      <w:r w:rsidR="00D8738A" w:rsidRPr="009C0C96">
        <w:rPr>
          <w:rFonts w:cs="Arial"/>
          <w:color w:val="000000" w:themeColor="text1"/>
          <w:szCs w:val="22"/>
          <w:lang w:val="en-GB"/>
        </w:rPr>
        <w:t>bribe, granting benefits</w:t>
      </w:r>
      <w:r w:rsidR="00B0339B">
        <w:rPr>
          <w:rFonts w:cs="Arial"/>
          <w:color w:val="000000" w:themeColor="text1"/>
          <w:szCs w:val="22"/>
          <w:lang w:val="en-GB"/>
        </w:rPr>
        <w:t xml:space="preserve"> or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 corruption </w:t>
      </w:r>
    </w:p>
    <w:p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H</w:t>
      </w:r>
      <w:r w:rsidR="00D8738A" w:rsidRPr="009C0C96">
        <w:rPr>
          <w:rFonts w:cs="Arial"/>
          <w:color w:val="000000" w:themeColor="text1"/>
          <w:szCs w:val="22"/>
          <w:lang w:val="en-GB"/>
        </w:rPr>
        <w:t>uman trafficking, forced labour</w:t>
      </w:r>
      <w:r w:rsidR="00B0339B">
        <w:rPr>
          <w:rFonts w:cs="Arial"/>
          <w:color w:val="000000" w:themeColor="text1"/>
          <w:szCs w:val="22"/>
          <w:lang w:val="en-GB"/>
        </w:rPr>
        <w:t xml:space="preserve"> or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 exploitation of labour </w:t>
      </w:r>
    </w:p>
    <w:p w:rsidR="00D8738A" w:rsidRPr="009C0C96" w:rsidRDefault="007C21A3" w:rsidP="00D8738A">
      <w:pPr>
        <w:pStyle w:val="ListParagraph"/>
        <w:numPr>
          <w:ilvl w:val="0"/>
          <w:numId w:val="26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F</w:t>
      </w:r>
      <w:r w:rsidR="00D8738A" w:rsidRPr="009C0C96">
        <w:rPr>
          <w:rFonts w:cs="Arial"/>
          <w:color w:val="000000" w:themeColor="text1"/>
          <w:szCs w:val="22"/>
          <w:lang w:val="en-GB"/>
        </w:rPr>
        <w:t xml:space="preserve">inancing of terrorism </w:t>
      </w:r>
    </w:p>
    <w:p w:rsidR="00D8738A" w:rsidRPr="00DB09AD" w:rsidRDefault="00D8738A" w:rsidP="00D8738A">
      <w:p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</w:p>
    <w:p w:rsidR="002C632B" w:rsidRPr="00DB09AD" w:rsidRDefault="00964EF8" w:rsidP="4224E11A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="0098703E">
        <w:rPr>
          <w:rFonts w:asciiTheme="majorHAnsi" w:hAnsiTheme="majorHAnsi" w:cstheme="majorHAnsi"/>
          <w:sz w:val="18"/>
          <w:lang w:val="en-GB" w:eastAsia="en-GB" w:bidi="en-GB"/>
        </w:rPr>
      </w:r>
      <w:r w:rsidR="0098703E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rFonts w:asciiTheme="majorHAnsi" w:hAnsiTheme="majorHAnsi" w:cstheme="majorHAnsi"/>
          <w:sz w:val="18"/>
          <w:lang w:val="en-GB" w:eastAsia="en-GB" w:bidi="en-GB"/>
        </w:rPr>
        <w:tab/>
      </w:r>
      <w:r w:rsidR="002C632B" w:rsidRPr="00DB09AD">
        <w:rPr>
          <w:lang w:val="en-GB"/>
        </w:rPr>
        <w:t>NO</w:t>
      </w:r>
      <w:r w:rsidR="00F501E8" w:rsidRPr="00DB09AD">
        <w:rPr>
          <w:lang w:val="en-GB"/>
        </w:rPr>
        <w:t>, none of the above</w:t>
      </w:r>
      <w:r w:rsidR="007D127F">
        <w:rPr>
          <w:lang w:val="en-GB"/>
        </w:rPr>
        <w:t>-</w:t>
      </w:r>
      <w:r w:rsidR="00F501E8" w:rsidRPr="00DB09AD">
        <w:rPr>
          <w:lang w:val="en-GB"/>
        </w:rPr>
        <w:t xml:space="preserve">mentioned </w:t>
      </w:r>
      <w:r w:rsidR="00C702F7">
        <w:rPr>
          <w:lang w:val="en-GB"/>
        </w:rPr>
        <w:t>mandatory</w:t>
      </w:r>
      <w:r w:rsidR="00C702F7" w:rsidRPr="00DB09AD">
        <w:rPr>
          <w:lang w:val="en-GB"/>
        </w:rPr>
        <w:t xml:space="preserve"> </w:t>
      </w:r>
      <w:r w:rsidR="00F501E8" w:rsidRPr="00DB09AD">
        <w:rPr>
          <w:lang w:val="en-GB"/>
        </w:rPr>
        <w:t>grounds for exclusion applies</w:t>
      </w:r>
    </w:p>
    <w:p w:rsidR="00665FEF" w:rsidRPr="009C0C96" w:rsidRDefault="00964EF8" w:rsidP="00E02CC6">
      <w:pPr>
        <w:tabs>
          <w:tab w:val="left" w:pos="567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rPr>
          <w:rFonts w:cs="Arial"/>
          <w:color w:val="000000" w:themeColor="text1"/>
          <w:lang w:val="en-GB"/>
        </w:rPr>
      </w:pP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="0098703E">
        <w:rPr>
          <w:rFonts w:asciiTheme="majorHAnsi" w:hAnsiTheme="majorHAnsi" w:cstheme="majorHAnsi"/>
          <w:sz w:val="18"/>
          <w:lang w:val="en-GB" w:eastAsia="en-GB" w:bidi="en-GB"/>
        </w:rPr>
      </w:r>
      <w:r w:rsidR="0098703E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rFonts w:asciiTheme="majorHAnsi" w:hAnsiTheme="majorHAnsi" w:cstheme="majorHAnsi"/>
          <w:sz w:val="18"/>
          <w:lang w:val="en-GB" w:eastAsia="en-GB" w:bidi="en-GB"/>
        </w:rPr>
        <w:tab/>
      </w:r>
      <w:r w:rsidR="00510126" w:rsidRPr="00DB09AD">
        <w:rPr>
          <w:lang w:val="en-GB"/>
        </w:rPr>
        <w:t>YES,</w:t>
      </w:r>
      <w:r w:rsidR="00C433A1" w:rsidRPr="00DB09AD">
        <w:rPr>
          <w:lang w:val="en-GB"/>
        </w:rPr>
        <w:t xml:space="preserve"> </w:t>
      </w:r>
      <w:r w:rsidR="00120244" w:rsidRPr="00DB09AD">
        <w:rPr>
          <w:lang w:val="en-GB"/>
        </w:rPr>
        <w:t xml:space="preserve">one of the </w:t>
      </w:r>
      <w:r w:rsidR="003A3CDC" w:rsidRPr="00DB09AD">
        <w:rPr>
          <w:lang w:val="en-GB"/>
        </w:rPr>
        <w:t>above</w:t>
      </w:r>
      <w:r w:rsidR="007D127F">
        <w:rPr>
          <w:lang w:val="en-GB"/>
        </w:rPr>
        <w:t>-</w:t>
      </w:r>
      <w:r w:rsidR="003A3CDC" w:rsidRPr="00DB09AD">
        <w:rPr>
          <w:lang w:val="en-GB"/>
        </w:rPr>
        <w:t xml:space="preserve">mentioned </w:t>
      </w:r>
      <w:r w:rsidR="00C702F7">
        <w:rPr>
          <w:lang w:val="en-GB"/>
        </w:rPr>
        <w:t>mandatory</w:t>
      </w:r>
      <w:r w:rsidR="00C702F7" w:rsidRPr="00DB09AD">
        <w:rPr>
          <w:lang w:val="en-GB"/>
        </w:rPr>
        <w:t xml:space="preserve"> </w:t>
      </w:r>
      <w:r w:rsidR="00120244" w:rsidRPr="00DB09AD">
        <w:rPr>
          <w:lang w:val="en-GB"/>
        </w:rPr>
        <w:t>grounds for exclusion applies</w:t>
      </w:r>
    </w:p>
    <w:p w:rsidR="00916D05" w:rsidRPr="00DB09AD" w:rsidRDefault="00665FEF" w:rsidP="00665FEF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If yes, please provide details: </w:t>
      </w:r>
      <w:r w:rsidRPr="00DB09AD">
        <w:rPr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szCs w:val="22"/>
          <w:lang w:val="en-GB"/>
        </w:rPr>
        <w:instrText xml:space="preserve"> FORMTEXT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t>     </w:t>
      </w:r>
      <w:r w:rsidRPr="00DB09AD">
        <w:rPr>
          <w:szCs w:val="22"/>
          <w:lang w:val="en-GB"/>
        </w:rPr>
        <w:fldChar w:fldCharType="end"/>
      </w:r>
    </w:p>
    <w:p w:rsidR="00964EF8" w:rsidRPr="00DB09AD" w:rsidRDefault="00964EF8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rPr>
          <w:szCs w:val="22"/>
          <w:lang w:val="en-GB"/>
        </w:rPr>
      </w:pPr>
    </w:p>
    <w:p w:rsidR="00704989" w:rsidRPr="00DB09AD" w:rsidRDefault="007D127F" w:rsidP="000765BD">
      <w:pPr>
        <w:pStyle w:val="ListParagraph"/>
        <w:numPr>
          <w:ilvl w:val="0"/>
          <w:numId w:val="33"/>
        </w:numPr>
        <w:spacing w:after="120"/>
        <w:ind w:right="-284"/>
        <w:rPr>
          <w:rFonts w:cs="Arial"/>
          <w:b/>
          <w:bCs/>
          <w:color w:val="000000" w:themeColor="text1"/>
          <w:lang w:val="en-GB"/>
        </w:rPr>
      </w:pPr>
      <w:r>
        <w:rPr>
          <w:rFonts w:cs="Arial"/>
          <w:b/>
          <w:bCs/>
          <w:color w:val="000000" w:themeColor="text1"/>
          <w:szCs w:val="22"/>
          <w:lang w:val="en-GB"/>
        </w:rPr>
        <w:t>Discretionary</w:t>
      </w:r>
      <w:r w:rsidR="0060054F" w:rsidRPr="00DB09AD">
        <w:rPr>
          <w:rFonts w:cs="Arial"/>
          <w:b/>
          <w:bCs/>
          <w:color w:val="000000" w:themeColor="text1"/>
          <w:lang w:val="en-GB"/>
        </w:rPr>
        <w:t xml:space="preserve"> </w:t>
      </w:r>
      <w:r w:rsidR="00704989" w:rsidRPr="00DB09AD">
        <w:rPr>
          <w:rFonts w:cs="Arial"/>
          <w:b/>
          <w:bCs/>
          <w:color w:val="000000" w:themeColor="text1"/>
          <w:lang w:val="en-GB"/>
        </w:rPr>
        <w:t>grounds for exclusion</w:t>
      </w:r>
    </w:p>
    <w:p w:rsidR="00665FEF" w:rsidRPr="009C0C96" w:rsidRDefault="00AE5DEC" w:rsidP="009C0C96">
      <w:p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lang w:val="en-GB"/>
        </w:rPr>
        <w:t xml:space="preserve">The </w:t>
      </w:r>
      <w:r w:rsidRPr="00DB09AD">
        <w:rPr>
          <w:lang w:val="en-GB"/>
        </w:rPr>
        <w:t xml:space="preserve">Deutsche Gesellschaft für Internationale Zusammenarbeit </w:t>
      </w:r>
      <w:r>
        <w:rPr>
          <w:lang w:val="en-GB"/>
        </w:rPr>
        <w:t>(</w:t>
      </w:r>
      <w:r w:rsidR="0065429C" w:rsidRPr="009C0C96">
        <w:rPr>
          <w:rFonts w:cs="Arial"/>
          <w:color w:val="000000" w:themeColor="text1"/>
          <w:szCs w:val="22"/>
          <w:lang w:val="en-GB"/>
        </w:rPr>
        <w:t>GIZ</w:t>
      </w:r>
      <w:r>
        <w:rPr>
          <w:rFonts w:cs="Arial"/>
          <w:color w:val="000000" w:themeColor="text1"/>
          <w:szCs w:val="22"/>
          <w:lang w:val="en-GB"/>
        </w:rPr>
        <w:t>)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Pr="00DB09AD">
        <w:rPr>
          <w:lang w:val="en-GB"/>
        </w:rPr>
        <w:t xml:space="preserve">GmbH </w:t>
      </w:r>
      <w:r w:rsidR="0065429C" w:rsidRPr="009C0C96">
        <w:rPr>
          <w:rFonts w:cs="Arial"/>
          <w:color w:val="000000" w:themeColor="text1"/>
          <w:szCs w:val="22"/>
          <w:lang w:val="en-GB"/>
        </w:rPr>
        <w:t>may</w:t>
      </w:r>
      <w:r w:rsidR="00C20645">
        <w:rPr>
          <w:rFonts w:cs="Arial"/>
          <w:color w:val="000000" w:themeColor="text1"/>
          <w:szCs w:val="22"/>
          <w:lang w:val="en-GB"/>
        </w:rPr>
        <w:t>,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at any point </w:t>
      </w:r>
      <w:r w:rsidR="00C20645">
        <w:rPr>
          <w:rFonts w:cs="Arial"/>
          <w:color w:val="000000" w:themeColor="text1"/>
          <w:szCs w:val="22"/>
          <w:lang w:val="en-GB"/>
        </w:rPr>
        <w:t>in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the procedure</w:t>
      </w:r>
      <w:r w:rsidR="005D46B9">
        <w:rPr>
          <w:rFonts w:cs="Arial"/>
          <w:color w:val="000000" w:themeColor="text1"/>
          <w:szCs w:val="22"/>
          <w:lang w:val="en-GB"/>
        </w:rPr>
        <w:t>,</w:t>
      </w:r>
      <w:r w:rsidR="0065429C" w:rsidRPr="009C0C96">
        <w:rPr>
          <w:rFonts w:cs="Arial"/>
          <w:color w:val="000000" w:themeColor="text1"/>
          <w:szCs w:val="22"/>
          <w:lang w:val="en-GB"/>
        </w:rPr>
        <w:t xml:space="preserve"> exclude the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461774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5429C" w:rsidRPr="009C0C96">
        <w:rPr>
          <w:rFonts w:cs="Arial"/>
          <w:color w:val="000000" w:themeColor="text1"/>
          <w:szCs w:val="22"/>
          <w:lang w:val="en-GB"/>
        </w:rPr>
        <w:t>if:</w:t>
      </w:r>
    </w:p>
    <w:p w:rsidR="00D14C06" w:rsidRPr="009C0C96" w:rsidRDefault="00407450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>he compa</w:t>
      </w:r>
      <w:r w:rsidR="000B3CC6" w:rsidRPr="009C0C96">
        <w:rPr>
          <w:rFonts w:cs="Arial"/>
          <w:color w:val="000000" w:themeColor="text1"/>
          <w:szCs w:val="22"/>
          <w:lang w:val="en-GB"/>
        </w:rPr>
        <w:t>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demonstrably breached applicable </w:t>
      </w:r>
      <w:r w:rsidR="00814209" w:rsidRPr="009C0C96">
        <w:rPr>
          <w:rFonts w:cs="Arial"/>
          <w:b/>
          <w:bCs/>
          <w:color w:val="000000" w:themeColor="text1"/>
          <w:szCs w:val="22"/>
          <w:lang w:val="en-GB"/>
        </w:rPr>
        <w:t>environmental, social or labour obligations</w:t>
      </w:r>
      <w:r w:rsidR="00BB3126">
        <w:rPr>
          <w:rFonts w:cs="Arial"/>
          <w:b/>
          <w:bCs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in </w:t>
      </w:r>
      <w:r>
        <w:rPr>
          <w:rFonts w:cs="Arial"/>
          <w:color w:val="000000" w:themeColor="text1"/>
          <w:szCs w:val="22"/>
          <w:lang w:val="en-GB"/>
        </w:rPr>
        <w:t xml:space="preserve">the performance of a </w:t>
      </w:r>
      <w:r w:rsidR="00814209" w:rsidRPr="009C0C96">
        <w:rPr>
          <w:rFonts w:cs="Arial"/>
          <w:color w:val="000000" w:themeColor="text1"/>
          <w:szCs w:val="22"/>
          <w:lang w:val="en-GB"/>
        </w:rPr>
        <w:t>contract</w:t>
      </w:r>
    </w:p>
    <w:p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814209" w:rsidRPr="009C0C96" w:rsidRDefault="00407450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6A4921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is </w:t>
      </w:r>
      <w:r w:rsidR="00E65EDA">
        <w:rPr>
          <w:rFonts w:cs="Arial"/>
          <w:color w:val="000000" w:themeColor="text1"/>
          <w:szCs w:val="22"/>
          <w:lang w:val="en-GB"/>
        </w:rPr>
        <w:t>bankrupt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, </w:t>
      </w:r>
      <w:r w:rsidR="0006751F">
        <w:rPr>
          <w:rFonts w:cs="Arial"/>
          <w:color w:val="000000" w:themeColor="text1"/>
          <w:szCs w:val="22"/>
          <w:lang w:val="en-GB"/>
        </w:rPr>
        <w:t>is subject to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insolvency</w:t>
      </w:r>
      <w:r w:rsidR="00E65EDA">
        <w:rPr>
          <w:rFonts w:cs="Arial"/>
          <w:color w:val="000000" w:themeColor="text1"/>
          <w:szCs w:val="22"/>
          <w:lang w:val="en-GB"/>
        </w:rPr>
        <w:t>,</w:t>
      </w:r>
      <w:r w:rsidR="00814209" w:rsidRPr="00E65EDA">
        <w:rPr>
          <w:rFonts w:cs="Arial"/>
          <w:color w:val="000000" w:themeColor="text1"/>
          <w:szCs w:val="22"/>
          <w:lang w:val="en-US"/>
        </w:rPr>
        <w:t xml:space="preserve"> </w:t>
      </w:r>
      <w:r w:rsidR="00E65EDA">
        <w:rPr>
          <w:rFonts w:cs="Arial"/>
          <w:color w:val="000000" w:themeColor="text1"/>
          <w:szCs w:val="22"/>
          <w:lang w:val="en-GB"/>
        </w:rPr>
        <w:t xml:space="preserve">liquidation or analogous </w:t>
      </w:r>
      <w:r w:rsidR="00814209" w:rsidRPr="009C0C96">
        <w:rPr>
          <w:rFonts w:cs="Arial"/>
          <w:color w:val="000000" w:themeColor="text1"/>
          <w:szCs w:val="22"/>
          <w:lang w:val="en-GB"/>
        </w:rPr>
        <w:t>proceeding</w:t>
      </w:r>
      <w:r w:rsidR="0006751F">
        <w:rPr>
          <w:rFonts w:cs="Arial"/>
          <w:color w:val="000000" w:themeColor="text1"/>
          <w:szCs w:val="22"/>
          <w:lang w:val="en-GB"/>
        </w:rPr>
        <w:t>s,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E65EDA">
        <w:rPr>
          <w:rFonts w:cs="Arial"/>
          <w:color w:val="000000" w:themeColor="text1"/>
          <w:szCs w:val="22"/>
          <w:lang w:val="en-GB"/>
        </w:rPr>
        <w:t>where its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assets </w:t>
      </w:r>
      <w:r w:rsidR="00E65EDA">
        <w:rPr>
          <w:rFonts w:cs="Arial"/>
          <w:color w:val="000000" w:themeColor="text1"/>
          <w:szCs w:val="22"/>
          <w:lang w:val="en-GB"/>
        </w:rPr>
        <w:t>are being administered,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or has </w:t>
      </w:r>
      <w:r w:rsidR="00E65EDA">
        <w:rPr>
          <w:rFonts w:cs="Arial"/>
          <w:color w:val="000000" w:themeColor="text1"/>
          <w:szCs w:val="22"/>
          <w:lang w:val="en-GB"/>
        </w:rPr>
        <w:t>had its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business</w:t>
      </w:r>
      <w:r w:rsidR="00E65EDA">
        <w:rPr>
          <w:rFonts w:cs="Arial"/>
          <w:color w:val="000000" w:themeColor="text1"/>
          <w:szCs w:val="22"/>
          <w:lang w:val="en-GB"/>
        </w:rPr>
        <w:t xml:space="preserve"> activities suspended</w:t>
      </w:r>
    </w:p>
    <w:p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814209" w:rsidRPr="009C0C96" w:rsidRDefault="0006751F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2E0A67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demonstrably committed grave professional misconduct</w:t>
      </w:r>
      <w:r w:rsidR="002B4650">
        <w:rPr>
          <w:rFonts w:cs="Arial"/>
          <w:color w:val="000000" w:themeColor="text1"/>
          <w:szCs w:val="22"/>
          <w:lang w:val="en-GB"/>
        </w:rPr>
        <w:t xml:space="preserve"> that undermines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its </w:t>
      </w:r>
      <w:r w:rsidR="002B4650">
        <w:rPr>
          <w:rFonts w:cs="Arial"/>
          <w:color w:val="000000" w:themeColor="text1"/>
          <w:szCs w:val="22"/>
          <w:lang w:val="en-GB"/>
        </w:rPr>
        <w:t>credibility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</w:p>
    <w:p w:rsidR="00814209" w:rsidRPr="009C0C96" w:rsidRDefault="00814209" w:rsidP="009C0C96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814209" w:rsidRPr="009C0C96" w:rsidRDefault="001A27FE" w:rsidP="009C0C9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contracting authority has sufficient </w:t>
      </w:r>
      <w:r>
        <w:rPr>
          <w:rFonts w:cs="Arial"/>
          <w:color w:val="000000" w:themeColor="text1"/>
          <w:szCs w:val="22"/>
          <w:lang w:val="en-GB"/>
        </w:rPr>
        <w:t>evidence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that the </w:t>
      </w:r>
      <w:r w:rsidR="00611923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concluded agreements with other </w:t>
      </w:r>
      <w:r w:rsidR="00026DC9">
        <w:rPr>
          <w:rFonts w:cs="Arial"/>
          <w:color w:val="000000" w:themeColor="text1"/>
          <w:szCs w:val="22"/>
          <w:lang w:val="en-GB"/>
        </w:rPr>
        <w:t>economic operators</w:t>
      </w:r>
      <w:r w:rsidR="00026DC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or engaged in concerted practices </w:t>
      </w:r>
      <w:r w:rsidR="002B4650">
        <w:rPr>
          <w:rFonts w:cs="Arial"/>
          <w:color w:val="000000" w:themeColor="text1"/>
          <w:szCs w:val="22"/>
          <w:lang w:val="en-GB"/>
        </w:rPr>
        <w:t>that</w:t>
      </w:r>
      <w:r w:rsidR="002B4650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have the object or effect </w:t>
      </w:r>
      <w:r w:rsidR="00026DC9">
        <w:rPr>
          <w:rFonts w:cs="Arial"/>
          <w:color w:val="000000" w:themeColor="text1"/>
          <w:szCs w:val="22"/>
          <w:lang w:val="en-GB"/>
        </w:rPr>
        <w:t>of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prevent</w:t>
      </w:r>
      <w:r w:rsidR="00026DC9">
        <w:rPr>
          <w:rFonts w:cs="Arial"/>
          <w:color w:val="000000" w:themeColor="text1"/>
          <w:szCs w:val="22"/>
          <w:lang w:val="en-GB"/>
        </w:rPr>
        <w:t>ing</w:t>
      </w:r>
      <w:r w:rsidR="00814209" w:rsidRPr="009C0C96">
        <w:rPr>
          <w:rFonts w:cs="Arial"/>
          <w:color w:val="000000" w:themeColor="text1"/>
          <w:szCs w:val="22"/>
          <w:lang w:val="en-GB"/>
        </w:rPr>
        <w:t>, restricti</w:t>
      </w:r>
      <w:r w:rsidR="00026DC9">
        <w:rPr>
          <w:rFonts w:cs="Arial"/>
          <w:color w:val="000000" w:themeColor="text1"/>
          <w:szCs w:val="22"/>
          <w:lang w:val="en-GB"/>
        </w:rPr>
        <w:t>ng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or distorti</w:t>
      </w:r>
      <w:r w:rsidR="00026DC9">
        <w:rPr>
          <w:rFonts w:cs="Arial"/>
          <w:color w:val="000000" w:themeColor="text1"/>
          <w:szCs w:val="22"/>
          <w:lang w:val="en-GB"/>
        </w:rPr>
        <w:t>ng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competition</w:t>
      </w:r>
    </w:p>
    <w:p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814209" w:rsidRPr="009C0C96" w:rsidRDefault="00520EDF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A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conflict of interest exists </w:t>
      </w:r>
      <w:r w:rsidR="00495950">
        <w:rPr>
          <w:rFonts w:cs="Arial"/>
          <w:color w:val="000000" w:themeColor="text1"/>
          <w:szCs w:val="22"/>
          <w:lang w:val="en-GB"/>
        </w:rPr>
        <w:t>that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could compromise the impartiality and independence of a person working for the public contracting authority in the executi</w:t>
      </w:r>
      <w:r w:rsidR="00495950">
        <w:rPr>
          <w:rFonts w:cs="Arial"/>
          <w:color w:val="000000" w:themeColor="text1"/>
          <w:szCs w:val="22"/>
          <w:lang w:val="en-GB"/>
        </w:rPr>
        <w:t>on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of the procurement procedure and </w:t>
      </w:r>
      <w:r w:rsidR="00495950">
        <w:rPr>
          <w:rFonts w:cs="Arial"/>
          <w:color w:val="000000" w:themeColor="text1"/>
          <w:szCs w:val="22"/>
          <w:lang w:val="en-GB"/>
        </w:rPr>
        <w:t xml:space="preserve">that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cannot be effectively remedied by other less intrusive </w:t>
      </w:r>
      <w:r w:rsidR="00495950">
        <w:rPr>
          <w:rFonts w:cs="Arial"/>
          <w:color w:val="000000" w:themeColor="text1"/>
          <w:szCs w:val="22"/>
          <w:lang w:val="en-GB"/>
        </w:rPr>
        <w:t>means</w:t>
      </w:r>
    </w:p>
    <w:p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814209" w:rsidRPr="009C0C96" w:rsidRDefault="008E1488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495950">
        <w:rPr>
          <w:rFonts w:cs="Arial"/>
          <w:color w:val="000000" w:themeColor="text1"/>
          <w:szCs w:val="22"/>
          <w:lang w:val="en-GB"/>
        </w:rPr>
        <w:t>’s</w:t>
      </w:r>
      <w:r w:rsidR="00495950" w:rsidRPr="00DF296B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prior involvement in the preparation of the procurement procedure</w:t>
      </w:r>
      <w:r>
        <w:rPr>
          <w:rFonts w:cs="Arial"/>
          <w:color w:val="000000" w:themeColor="text1"/>
          <w:szCs w:val="22"/>
          <w:lang w:val="en-GB"/>
        </w:rPr>
        <w:t xml:space="preserve"> </w:t>
      </w:r>
      <w:r w:rsidR="005D46B9">
        <w:rPr>
          <w:rFonts w:cs="Arial"/>
          <w:color w:val="000000" w:themeColor="text1"/>
          <w:szCs w:val="22"/>
          <w:lang w:val="en-GB"/>
        </w:rPr>
        <w:t>could result in</w:t>
      </w:r>
      <w:r>
        <w:rPr>
          <w:rFonts w:cs="Arial"/>
          <w:color w:val="000000" w:themeColor="text1"/>
          <w:szCs w:val="22"/>
          <w:lang w:val="en-GB"/>
        </w:rPr>
        <w:t xml:space="preserve"> the</w:t>
      </w:r>
      <w:r w:rsidRPr="003200AC">
        <w:rPr>
          <w:rFonts w:cs="Arial"/>
          <w:color w:val="000000" w:themeColor="text1"/>
          <w:szCs w:val="22"/>
          <w:lang w:val="en-GB"/>
        </w:rPr>
        <w:t xml:space="preserve"> distortion of competition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, </w:t>
      </w:r>
      <w:r w:rsidR="00026DC9">
        <w:rPr>
          <w:rFonts w:cs="Arial"/>
          <w:color w:val="000000" w:themeColor="text1"/>
          <w:szCs w:val="22"/>
          <w:lang w:val="en-GB"/>
        </w:rPr>
        <w:t>when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495950">
        <w:rPr>
          <w:rFonts w:cs="Arial"/>
          <w:color w:val="000000" w:themeColor="text1"/>
          <w:szCs w:val="22"/>
          <w:lang w:val="en-GB"/>
        </w:rPr>
        <w:t>this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cannot be remedied by other less intrusive </w:t>
      </w:r>
      <w:r w:rsidR="00495950">
        <w:rPr>
          <w:rFonts w:cs="Arial"/>
          <w:color w:val="000000" w:themeColor="text1"/>
          <w:szCs w:val="22"/>
          <w:lang w:val="en-GB"/>
        </w:rPr>
        <w:t>means</w:t>
      </w:r>
    </w:p>
    <w:p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814209" w:rsidRPr="009C0C96" w:rsidRDefault="00495950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lastRenderedPageBreak/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026475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has </w:t>
      </w:r>
      <w:r>
        <w:rPr>
          <w:rFonts w:cs="Arial"/>
          <w:color w:val="000000" w:themeColor="text1"/>
          <w:szCs w:val="22"/>
          <w:lang w:val="en-GB"/>
        </w:rPr>
        <w:t>shown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significant or persistent deficiencies in the performance of a substantive requirement under a prior contract</w:t>
      </w:r>
      <w:r>
        <w:rPr>
          <w:rFonts w:cs="Arial"/>
          <w:color w:val="000000" w:themeColor="text1"/>
          <w:szCs w:val="22"/>
          <w:lang w:val="en-GB"/>
        </w:rPr>
        <w:t>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which led to early termination, </w:t>
      </w:r>
      <w:r>
        <w:rPr>
          <w:rFonts w:cs="Arial"/>
          <w:color w:val="000000" w:themeColor="text1"/>
          <w:szCs w:val="22"/>
          <w:lang w:val="en-GB"/>
        </w:rPr>
        <w:t xml:space="preserve">the award of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damages or </w:t>
      </w:r>
      <w:r w:rsidR="008E1488">
        <w:rPr>
          <w:rFonts w:cs="Arial"/>
          <w:color w:val="000000" w:themeColor="text1"/>
          <w:szCs w:val="22"/>
          <w:lang w:val="en-GB"/>
        </w:rPr>
        <w:t xml:space="preserve">any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other </w:t>
      </w:r>
      <w:r w:rsidR="005D46B9">
        <w:rPr>
          <w:rFonts w:cs="Arial"/>
          <w:color w:val="000000" w:themeColor="text1"/>
          <w:szCs w:val="22"/>
          <w:lang w:val="en-GB"/>
        </w:rPr>
        <w:t>similar</w:t>
      </w:r>
      <w:r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814209" w:rsidRPr="009C0C96">
        <w:rPr>
          <w:rFonts w:cs="Arial"/>
          <w:color w:val="000000" w:themeColor="text1"/>
          <w:szCs w:val="22"/>
          <w:lang w:val="en-GB"/>
        </w:rPr>
        <w:t>sanction</w:t>
      </w:r>
    </w:p>
    <w:p w:rsidR="00814209" w:rsidRPr="009C0C96" w:rsidRDefault="00814209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D14C06" w:rsidRPr="009C0C96" w:rsidRDefault="00495950" w:rsidP="005F615D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994806" w:rsidRPr="009C0C96">
        <w:rPr>
          <w:rFonts w:cs="Arial"/>
          <w:color w:val="000000" w:themeColor="text1"/>
          <w:szCs w:val="22"/>
          <w:lang w:val="en-GB"/>
        </w:rPr>
        <w:t>company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>is found to be guilty of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serious misrepresentation</w:t>
      </w:r>
      <w:r w:rsidR="00BE424C">
        <w:rPr>
          <w:rFonts w:cs="Arial"/>
          <w:color w:val="000000" w:themeColor="text1"/>
          <w:szCs w:val="22"/>
          <w:lang w:val="en-GB"/>
        </w:rPr>
        <w:t>,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 xml:space="preserve">to have 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withheld information or </w:t>
      </w:r>
      <w:r w:rsidR="00BE424C">
        <w:rPr>
          <w:rFonts w:cs="Arial"/>
          <w:color w:val="000000" w:themeColor="text1"/>
          <w:szCs w:val="22"/>
          <w:lang w:val="en-GB"/>
        </w:rPr>
        <w:t>to be</w:t>
      </w:r>
      <w:r w:rsidR="00814209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BE424C">
        <w:rPr>
          <w:rFonts w:cs="Arial"/>
          <w:color w:val="000000" w:themeColor="text1"/>
          <w:szCs w:val="22"/>
          <w:lang w:val="en-GB"/>
        </w:rPr>
        <w:t>un</w:t>
      </w:r>
      <w:r w:rsidR="00814209" w:rsidRPr="009C0C96">
        <w:rPr>
          <w:rFonts w:cs="Arial"/>
          <w:color w:val="000000" w:themeColor="text1"/>
          <w:szCs w:val="22"/>
          <w:lang w:val="en-GB"/>
        </w:rPr>
        <w:t>able to submit the required evidence with respect to grounds for exclusion or selection criteria</w:t>
      </w:r>
    </w:p>
    <w:p w:rsidR="00D14C06" w:rsidRPr="009C0C96" w:rsidRDefault="00D14C06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AD6A9D" w:rsidRPr="009C0C96" w:rsidRDefault="00BE424C" w:rsidP="00D14C06">
      <w:pPr>
        <w:pStyle w:val="ListParagraph"/>
        <w:numPr>
          <w:ilvl w:val="0"/>
          <w:numId w:val="39"/>
        </w:num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  <w:r>
        <w:rPr>
          <w:rFonts w:cs="Arial"/>
          <w:color w:val="000000" w:themeColor="text1"/>
          <w:szCs w:val="22"/>
          <w:lang w:val="en-GB"/>
        </w:rPr>
        <w:t>T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he </w:t>
      </w:r>
      <w:r w:rsidR="00461774">
        <w:rPr>
          <w:rFonts w:cs="Arial"/>
          <w:color w:val="000000" w:themeColor="text1"/>
          <w:szCs w:val="22"/>
          <w:lang w:val="en-GB"/>
        </w:rPr>
        <w:t>tenderer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143B5" w:rsidRPr="009C0C96">
        <w:rPr>
          <w:rFonts w:cs="Arial"/>
          <w:color w:val="000000" w:themeColor="text1"/>
          <w:szCs w:val="22"/>
          <w:lang w:val="en-GB"/>
        </w:rPr>
        <w:t>has attempted to unduly influence the decision-making process of the contracting authority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CA5A6A">
        <w:rPr>
          <w:rFonts w:cs="Arial"/>
          <w:color w:val="000000" w:themeColor="text1"/>
          <w:szCs w:val="22"/>
          <w:lang w:val="en-GB"/>
        </w:rPr>
        <w:t>or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obtain confidential information that may </w:t>
      </w:r>
      <w:r w:rsidR="00CA5A6A">
        <w:rPr>
          <w:rFonts w:cs="Arial"/>
          <w:color w:val="000000" w:themeColor="text1"/>
          <w:szCs w:val="22"/>
          <w:lang w:val="en-GB"/>
        </w:rPr>
        <w:t>give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it </w:t>
      </w:r>
      <w:r w:rsidR="00CA5A6A">
        <w:rPr>
          <w:rFonts w:cs="Arial"/>
          <w:color w:val="000000" w:themeColor="text1"/>
          <w:szCs w:val="22"/>
          <w:lang w:val="en-GB"/>
        </w:rPr>
        <w:t xml:space="preserve">an </w:t>
      </w:r>
      <w:r w:rsidR="006143B5" w:rsidRPr="009C0C96">
        <w:rPr>
          <w:rFonts w:cs="Arial"/>
          <w:color w:val="000000" w:themeColor="text1"/>
          <w:szCs w:val="22"/>
          <w:lang w:val="en-GB"/>
        </w:rPr>
        <w:t>un</w:t>
      </w:r>
      <w:r w:rsidR="00CA5A6A">
        <w:rPr>
          <w:rFonts w:cs="Arial"/>
          <w:color w:val="000000" w:themeColor="text1"/>
          <w:szCs w:val="22"/>
          <w:lang w:val="en-GB"/>
        </w:rPr>
        <w:t>fair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advantage in the procurement procedure or</w:t>
      </w:r>
      <w:r w:rsidR="001F2F4D" w:rsidRPr="009C0C96">
        <w:rPr>
          <w:rFonts w:cs="Arial"/>
          <w:color w:val="000000" w:themeColor="text1"/>
          <w:szCs w:val="22"/>
          <w:lang w:val="en-GB"/>
        </w:rPr>
        <w:t xml:space="preserve"> </w:t>
      </w:r>
      <w:r w:rsidR="006143B5" w:rsidRPr="009C0C96">
        <w:rPr>
          <w:rFonts w:cs="Arial"/>
          <w:color w:val="000000" w:themeColor="text1"/>
          <w:szCs w:val="22"/>
          <w:lang w:val="en-GB"/>
        </w:rPr>
        <w:t>has negligently or intentionally provided</w:t>
      </w:r>
      <w:r w:rsidR="006C3841">
        <w:rPr>
          <w:rFonts w:cs="Arial"/>
          <w:color w:val="000000" w:themeColor="text1"/>
          <w:szCs w:val="22"/>
          <w:lang w:val="en-GB"/>
        </w:rPr>
        <w:t>, or attempted to provide,</w:t>
      </w:r>
      <w:r w:rsidR="006143B5" w:rsidRPr="009C0C96">
        <w:rPr>
          <w:rFonts w:cs="Arial"/>
          <w:color w:val="000000" w:themeColor="text1"/>
          <w:szCs w:val="22"/>
          <w:lang w:val="en-GB"/>
        </w:rPr>
        <w:t xml:space="preserve"> misleading information that may have a material influence on the decision of the contracting authority concerning the award decision</w:t>
      </w:r>
    </w:p>
    <w:p w:rsidR="00D14C06" w:rsidRPr="009C0C96" w:rsidRDefault="00D14C06" w:rsidP="005F615D">
      <w:pPr>
        <w:pStyle w:val="ListParagraph"/>
        <w:rPr>
          <w:rFonts w:cs="Arial"/>
          <w:color w:val="000000" w:themeColor="text1"/>
          <w:szCs w:val="22"/>
          <w:lang w:val="en-GB"/>
        </w:rPr>
      </w:pPr>
    </w:p>
    <w:p w:rsidR="00D14C06" w:rsidRPr="009C0C96" w:rsidRDefault="00D14C06" w:rsidP="005F615D">
      <w:pPr>
        <w:pStyle w:val="ListParagraph"/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jc w:val="both"/>
        <w:rPr>
          <w:rFonts w:cs="Arial"/>
          <w:color w:val="000000" w:themeColor="text1"/>
          <w:szCs w:val="22"/>
          <w:lang w:val="en-GB"/>
        </w:rPr>
      </w:pPr>
    </w:p>
    <w:p w:rsidR="00A037E9" w:rsidRPr="00DB09AD" w:rsidRDefault="443BAACB" w:rsidP="00A44120">
      <w:pPr>
        <w:tabs>
          <w:tab w:val="left" w:pos="709"/>
          <w:tab w:val="left" w:pos="2835"/>
          <w:tab w:val="left" w:pos="3261"/>
          <w:tab w:val="left" w:pos="5670"/>
          <w:tab w:val="left" w:pos="6096"/>
        </w:tabs>
        <w:autoSpaceDE w:val="0"/>
        <w:autoSpaceDN w:val="0"/>
        <w:adjustRightInd w:val="0"/>
        <w:spacing w:after="120"/>
        <w:rPr>
          <w:lang w:val="en-GB"/>
        </w:rPr>
      </w:pPr>
      <w:r w:rsidRPr="00DB09AD">
        <w:rPr>
          <w:lang w:val="en-GB"/>
        </w:rPr>
        <w:t>  </w:t>
      </w:r>
      <w:r w:rsidR="004C6103" w:rsidRPr="00DB09AD">
        <w:rPr>
          <w:lang w:val="en-GB"/>
        </w:rPr>
        <w:t xml:space="preserve"> </w:t>
      </w:r>
      <w:r w:rsidR="00A037E9" w:rsidRPr="00DB09AD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37E9" w:rsidRPr="00DB09AD">
        <w:rPr>
          <w:lang w:val="en-GB"/>
        </w:rPr>
        <w:instrText xml:space="preserve"> FORMCHECKBOX </w:instrText>
      </w:r>
      <w:r w:rsidR="0098703E">
        <w:rPr>
          <w:lang w:val="en-GB"/>
        </w:rPr>
      </w:r>
      <w:r w:rsidR="0098703E">
        <w:rPr>
          <w:lang w:val="en-GB"/>
        </w:rPr>
        <w:fldChar w:fldCharType="separate"/>
      </w:r>
      <w:r w:rsidR="00A037E9" w:rsidRPr="00DB09AD">
        <w:rPr>
          <w:lang w:val="en-GB"/>
        </w:rPr>
        <w:fldChar w:fldCharType="end"/>
      </w:r>
      <w:r w:rsidR="00A44120" w:rsidRPr="00DB09AD">
        <w:rPr>
          <w:lang w:val="en-GB"/>
        </w:rPr>
        <w:t xml:space="preserve"> </w:t>
      </w:r>
      <w:r w:rsidR="00A037E9" w:rsidRPr="00DB09AD">
        <w:rPr>
          <w:b/>
          <w:bCs/>
          <w:lang w:val="en-GB"/>
        </w:rPr>
        <w:t>NO</w:t>
      </w:r>
      <w:r w:rsidR="00A037E9" w:rsidRPr="00DB09AD">
        <w:rPr>
          <w:lang w:val="en-GB"/>
        </w:rPr>
        <w:t>, none of the above</w:t>
      </w:r>
      <w:r w:rsidR="00495950">
        <w:rPr>
          <w:lang w:val="en-GB"/>
        </w:rPr>
        <w:t>-</w:t>
      </w:r>
      <w:r w:rsidR="00A037E9" w:rsidRPr="00DB09AD">
        <w:rPr>
          <w:lang w:val="en-GB"/>
        </w:rPr>
        <w:t xml:space="preserve">mentioned </w:t>
      </w:r>
      <w:r w:rsidR="00495950">
        <w:rPr>
          <w:lang w:val="en-GB"/>
        </w:rPr>
        <w:t>discretionary</w:t>
      </w:r>
      <w:r w:rsidR="00495950" w:rsidRPr="00DB09AD">
        <w:rPr>
          <w:lang w:val="en-GB"/>
        </w:rPr>
        <w:t xml:space="preserve"> </w:t>
      </w:r>
      <w:r w:rsidR="00A037E9" w:rsidRPr="00DB09AD">
        <w:rPr>
          <w:lang w:val="en-GB"/>
        </w:rPr>
        <w:t>grounds for exclusion applies</w:t>
      </w:r>
    </w:p>
    <w:p w:rsidR="00A037E9" w:rsidRPr="009C0C96" w:rsidRDefault="00A037E9" w:rsidP="00A037E9">
      <w:pPr>
        <w:tabs>
          <w:tab w:val="left" w:pos="709"/>
          <w:tab w:val="left" w:pos="4111"/>
          <w:tab w:val="left" w:pos="4536"/>
          <w:tab w:val="left" w:pos="7938"/>
          <w:tab w:val="left" w:pos="8364"/>
        </w:tabs>
        <w:autoSpaceDE w:val="0"/>
        <w:autoSpaceDN w:val="0"/>
        <w:adjustRightInd w:val="0"/>
        <w:spacing w:after="180"/>
        <w:ind w:left="283"/>
        <w:rPr>
          <w:rFonts w:cs="Arial"/>
          <w:color w:val="000000" w:themeColor="text1"/>
          <w:szCs w:val="22"/>
          <w:lang w:val="en-GB"/>
        </w:rPr>
      </w:pPr>
      <w:r w:rsidRPr="00DB09AD">
        <w:rPr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09AD">
        <w:rPr>
          <w:szCs w:val="22"/>
          <w:lang w:val="en-GB"/>
        </w:rPr>
        <w:instrText xml:space="preserve"> FORMCHECKBOX </w:instrText>
      </w:r>
      <w:r w:rsidR="0098703E">
        <w:rPr>
          <w:szCs w:val="22"/>
          <w:lang w:val="en-GB"/>
        </w:rPr>
      </w:r>
      <w:r w:rsidR="0098703E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fldChar w:fldCharType="end"/>
      </w:r>
      <w:r w:rsidR="00964EF8" w:rsidRPr="00DB09AD">
        <w:rPr>
          <w:szCs w:val="22"/>
          <w:lang w:val="en-GB"/>
        </w:rPr>
        <w:t xml:space="preserve"> </w:t>
      </w:r>
      <w:r w:rsidRPr="00DB09AD">
        <w:rPr>
          <w:b/>
          <w:bCs/>
          <w:szCs w:val="22"/>
          <w:lang w:val="en-GB"/>
        </w:rPr>
        <w:t>YES</w:t>
      </w:r>
      <w:r w:rsidRPr="00DB09AD">
        <w:rPr>
          <w:szCs w:val="22"/>
          <w:lang w:val="en-GB"/>
        </w:rPr>
        <w:t>, one of the above</w:t>
      </w:r>
      <w:r w:rsidR="00495950">
        <w:rPr>
          <w:szCs w:val="22"/>
          <w:lang w:val="en-GB"/>
        </w:rPr>
        <w:t>-</w:t>
      </w:r>
      <w:r w:rsidRPr="00DB09AD">
        <w:rPr>
          <w:szCs w:val="22"/>
          <w:lang w:val="en-GB"/>
        </w:rPr>
        <w:t xml:space="preserve">mentioned </w:t>
      </w:r>
      <w:r w:rsidR="00495950">
        <w:rPr>
          <w:szCs w:val="22"/>
          <w:lang w:val="en-GB"/>
        </w:rPr>
        <w:t>discretionary</w:t>
      </w:r>
      <w:r w:rsidRPr="00DB09AD">
        <w:rPr>
          <w:szCs w:val="22"/>
          <w:lang w:val="en-GB"/>
        </w:rPr>
        <w:t xml:space="preserve"> grounds for exclusion applies</w:t>
      </w:r>
    </w:p>
    <w:p w:rsidR="00A44120" w:rsidRPr="00DB09AD" w:rsidRDefault="00A44120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rPr>
          <w:szCs w:val="22"/>
          <w:lang w:val="en-GB"/>
        </w:rPr>
      </w:pPr>
    </w:p>
    <w:p w:rsidR="00D71CCF" w:rsidRPr="00DB09AD" w:rsidRDefault="00A037E9" w:rsidP="000765B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szCs w:val="22"/>
          <w:lang w:val="en-GB"/>
        </w:rPr>
      </w:pPr>
      <w:r w:rsidRPr="00DB09AD">
        <w:rPr>
          <w:szCs w:val="22"/>
          <w:lang w:val="en-GB"/>
        </w:rPr>
        <w:t xml:space="preserve">If yes, please provide details: </w:t>
      </w:r>
      <w:r w:rsidRPr="00DB09AD">
        <w:rPr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szCs w:val="22"/>
          <w:lang w:val="en-GB"/>
        </w:rPr>
        <w:instrText xml:space="preserve"> FORMTEXT </w:instrText>
      </w:r>
      <w:r w:rsidRPr="00DB09AD">
        <w:rPr>
          <w:szCs w:val="22"/>
          <w:lang w:val="en-GB"/>
        </w:rPr>
      </w:r>
      <w:r w:rsidRPr="00DB09AD">
        <w:rPr>
          <w:szCs w:val="22"/>
          <w:lang w:val="en-GB"/>
        </w:rPr>
        <w:fldChar w:fldCharType="separate"/>
      </w:r>
      <w:r w:rsidRPr="00DB09AD">
        <w:rPr>
          <w:szCs w:val="22"/>
          <w:lang w:val="en-GB"/>
        </w:rPr>
        <w:t>     </w:t>
      </w:r>
      <w:r w:rsidRPr="00DB09AD">
        <w:rPr>
          <w:szCs w:val="22"/>
          <w:lang w:val="en-GB"/>
        </w:rPr>
        <w:fldChar w:fldCharType="end"/>
      </w:r>
      <w:bookmarkStart w:id="5" w:name="p1557"/>
      <w:bookmarkStart w:id="6" w:name="p1558"/>
      <w:bookmarkStart w:id="7" w:name="p1559"/>
      <w:bookmarkStart w:id="8" w:name="p1560"/>
      <w:bookmarkStart w:id="9" w:name="p1561"/>
      <w:bookmarkStart w:id="10" w:name="p1562"/>
      <w:bookmarkStart w:id="11" w:name="p1563"/>
      <w:bookmarkStart w:id="12" w:name="p1564"/>
      <w:bookmarkStart w:id="13" w:name="p1565"/>
      <w:bookmarkStart w:id="14" w:name="p1566"/>
      <w:bookmarkStart w:id="15" w:name="p1567"/>
      <w:bookmarkStart w:id="16" w:name="p1568"/>
      <w:bookmarkStart w:id="17" w:name="p1569"/>
      <w:bookmarkStart w:id="18" w:name="p1570"/>
      <w:bookmarkStart w:id="19" w:name="p1538"/>
      <w:bookmarkStart w:id="20" w:name="p1539"/>
      <w:bookmarkStart w:id="21" w:name="p1540"/>
      <w:bookmarkStart w:id="22" w:name="p1541"/>
      <w:bookmarkStart w:id="23" w:name="p1542"/>
      <w:bookmarkStart w:id="24" w:name="p1543"/>
      <w:bookmarkStart w:id="25" w:name="p1544"/>
      <w:bookmarkStart w:id="26" w:name="p1545"/>
      <w:bookmarkStart w:id="27" w:name="p1546"/>
      <w:bookmarkStart w:id="28" w:name="p1547"/>
      <w:bookmarkStart w:id="29" w:name="p1548"/>
      <w:bookmarkStart w:id="30" w:name="p1549"/>
      <w:bookmarkStart w:id="31" w:name="p1550"/>
      <w:bookmarkStart w:id="32" w:name="p1551"/>
      <w:bookmarkStart w:id="33" w:name="p1552"/>
      <w:bookmarkStart w:id="34" w:name="p1553"/>
      <w:bookmarkStart w:id="35" w:name="p1554"/>
      <w:bookmarkStart w:id="36" w:name="p1555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916D05" w:rsidRPr="009C0C96" w:rsidRDefault="00916D05" w:rsidP="000765B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rFonts w:cs="Arial"/>
          <w:color w:val="000000"/>
          <w:sz w:val="20"/>
          <w:szCs w:val="20"/>
          <w:lang w:val="en-GB"/>
        </w:rPr>
      </w:pPr>
    </w:p>
    <w:p w:rsidR="00510126" w:rsidRPr="00DB09AD" w:rsidRDefault="00510126" w:rsidP="000765BD">
      <w:pPr>
        <w:rPr>
          <w:b/>
          <w:bCs/>
          <w:lang w:val="en-GB"/>
        </w:rPr>
      </w:pPr>
      <w:r w:rsidRPr="00DB09AD">
        <w:rPr>
          <w:b/>
          <w:bCs/>
          <w:lang w:val="en-GB"/>
        </w:rPr>
        <w:t xml:space="preserve">If yes, have </w:t>
      </w:r>
      <w:r w:rsidR="008104A1" w:rsidRPr="00DB09AD">
        <w:rPr>
          <w:b/>
          <w:bCs/>
          <w:lang w:val="en-GB"/>
        </w:rPr>
        <w:t>‘</w:t>
      </w:r>
      <w:r w:rsidRPr="00DB09AD">
        <w:rPr>
          <w:b/>
          <w:bCs/>
          <w:lang w:val="en-GB"/>
        </w:rPr>
        <w:t>self-cleaning measures</w:t>
      </w:r>
      <w:r w:rsidR="008104A1" w:rsidRPr="00DB09AD">
        <w:rPr>
          <w:b/>
          <w:bCs/>
          <w:lang w:val="en-GB"/>
        </w:rPr>
        <w:t>’</w:t>
      </w:r>
      <w:r w:rsidRPr="00DB09AD">
        <w:rPr>
          <w:b/>
          <w:bCs/>
          <w:lang w:val="en-GB"/>
        </w:rPr>
        <w:t xml:space="preserve"> been taken?</w:t>
      </w:r>
    </w:p>
    <w:p w:rsidR="00D45D97" w:rsidRPr="00DB09AD" w:rsidRDefault="00D45D97" w:rsidP="000765BD">
      <w:pPr>
        <w:pStyle w:val="ListParagraph"/>
        <w:rPr>
          <w:lang w:val="en-GB"/>
        </w:rPr>
      </w:pPr>
    </w:p>
    <w:p w:rsidR="00F6543D" w:rsidRPr="00DB09AD" w:rsidRDefault="46E1E0A4" w:rsidP="2F480463">
      <w:pPr>
        <w:tabs>
          <w:tab w:val="left" w:pos="709"/>
          <w:tab w:val="left" w:pos="5670"/>
          <w:tab w:val="left" w:pos="6096"/>
        </w:tabs>
        <w:autoSpaceDE w:val="0"/>
        <w:autoSpaceDN w:val="0"/>
        <w:adjustRightInd w:val="0"/>
        <w:spacing w:after="180"/>
        <w:ind w:left="426" w:hanging="142"/>
        <w:rPr>
          <w:lang w:val="en-GB"/>
        </w:rPr>
      </w:pPr>
      <w:r w:rsidRPr="00DB09AD">
        <w:rPr>
          <w:lang w:val="en-GB"/>
        </w:rPr>
        <w:t xml:space="preserve"> </w:t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instrText xml:space="preserve"> FORMCHECKBOX </w:instrText>
      </w:r>
      <w:r w:rsidR="0098703E">
        <w:rPr>
          <w:rFonts w:asciiTheme="majorHAnsi" w:hAnsiTheme="majorHAnsi" w:cstheme="majorHAnsi"/>
          <w:sz w:val="18"/>
          <w:lang w:val="en-GB" w:eastAsia="en-GB" w:bidi="en-GB"/>
        </w:rPr>
      </w:r>
      <w:r w:rsidR="0098703E">
        <w:rPr>
          <w:rFonts w:asciiTheme="majorHAnsi" w:hAnsiTheme="majorHAnsi" w:cstheme="majorHAnsi"/>
          <w:sz w:val="18"/>
          <w:lang w:val="en-GB" w:eastAsia="en-GB" w:bidi="en-GB"/>
        </w:rPr>
        <w:fldChar w:fldCharType="separate"/>
      </w:r>
      <w:r w:rsidR="004C6103" w:rsidRPr="00DB09AD">
        <w:rPr>
          <w:rFonts w:asciiTheme="majorHAnsi" w:hAnsiTheme="majorHAnsi" w:cstheme="majorHAnsi"/>
          <w:sz w:val="18"/>
          <w:lang w:val="en-GB" w:eastAsia="en-GB" w:bidi="en-GB"/>
        </w:rPr>
        <w:fldChar w:fldCharType="end"/>
      </w:r>
      <w:r w:rsidR="00E02CC6">
        <w:rPr>
          <w:lang w:val="en-GB"/>
        </w:rPr>
        <w:tab/>
      </w:r>
      <w:r w:rsidR="00510126" w:rsidRPr="00DB09AD">
        <w:rPr>
          <w:lang w:val="en-GB"/>
        </w:rPr>
        <w:t>YES</w:t>
      </w:r>
      <w:r w:rsidR="00AD4ED0" w:rsidRPr="00DB09AD">
        <w:rPr>
          <w:lang w:val="en-GB"/>
        </w:rPr>
        <w:t xml:space="preserve">, one of the following measures </w:t>
      </w:r>
      <w:r w:rsidR="00A62FB7" w:rsidRPr="00DB09AD">
        <w:rPr>
          <w:lang w:val="en-GB"/>
        </w:rPr>
        <w:t xml:space="preserve">has been taken: </w:t>
      </w:r>
    </w:p>
    <w:p w:rsidR="2F480463" w:rsidRPr="00DB09AD" w:rsidRDefault="2F480463" w:rsidP="005F615D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jc w:val="both"/>
        <w:rPr>
          <w:lang w:val="en-GB"/>
        </w:rPr>
      </w:pPr>
    </w:p>
    <w:p w:rsidR="0E1AA291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 xml:space="preserve">The company has proven that it has paid or undertaken to pay compensation for any damage caused by </w:t>
      </w:r>
      <w:r w:rsidR="00461774">
        <w:rPr>
          <w:lang w:val="en-GB"/>
        </w:rPr>
        <w:t>an act constituting a</w:t>
      </w:r>
      <w:r w:rsidRPr="00DB09AD">
        <w:rPr>
          <w:lang w:val="en-GB"/>
        </w:rPr>
        <w:t xml:space="preserve"> criminal offence or misconduct</w:t>
      </w:r>
    </w:p>
    <w:p w:rsidR="006C3841" w:rsidRPr="00DB09AD" w:rsidRDefault="006C3841" w:rsidP="009C0C96">
      <w:pPr>
        <w:pStyle w:val="ListParagraph"/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</w:p>
    <w:p w:rsidR="0E1AA291" w:rsidRPr="00DB09AD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>The company has proven that it has comprehensively clarified the facts and circumstances associated with the criminal offence or misconduct and the damage caused thereby by actively co</w:t>
      </w:r>
      <w:r w:rsidR="00461774">
        <w:rPr>
          <w:lang w:val="en-GB"/>
        </w:rPr>
        <w:t>operating</w:t>
      </w:r>
      <w:r w:rsidRPr="00DB09AD">
        <w:rPr>
          <w:lang w:val="en-GB"/>
        </w:rPr>
        <w:t xml:space="preserve"> with the investigating authorities and the public contracting authority</w:t>
      </w:r>
    </w:p>
    <w:p w:rsidR="00916D05" w:rsidRPr="00DB09AD" w:rsidRDefault="00916D05" w:rsidP="005F615D">
      <w:pPr>
        <w:pStyle w:val="ListParagraph"/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</w:p>
    <w:p w:rsidR="0E1AA291" w:rsidRPr="00DB09AD" w:rsidRDefault="0E1AA291" w:rsidP="005F615D">
      <w:pPr>
        <w:pStyle w:val="ListParagraph"/>
        <w:numPr>
          <w:ilvl w:val="0"/>
          <w:numId w:val="40"/>
        </w:numPr>
        <w:tabs>
          <w:tab w:val="left" w:pos="709"/>
          <w:tab w:val="left" w:pos="5670"/>
          <w:tab w:val="left" w:pos="6096"/>
        </w:tabs>
        <w:spacing w:after="180"/>
        <w:jc w:val="both"/>
        <w:rPr>
          <w:lang w:val="en-GB"/>
        </w:rPr>
      </w:pPr>
      <w:r w:rsidRPr="00DB09AD">
        <w:rPr>
          <w:lang w:val="en-GB"/>
        </w:rPr>
        <w:t>The company has proven that it has taken concrete technical, organisational and personnel measures to prevent further criminal offences or misconduct</w:t>
      </w:r>
    </w:p>
    <w:p w:rsidR="2F480463" w:rsidRPr="00DB09AD" w:rsidRDefault="2F480463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rPr>
          <w:lang w:val="en-GB"/>
        </w:rPr>
      </w:pPr>
    </w:p>
    <w:p w:rsidR="00510126" w:rsidRPr="00DB09AD" w:rsidRDefault="00510126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  <w:r w:rsidRPr="00DB09AD">
        <w:rPr>
          <w:lang w:val="en-GB"/>
        </w:rPr>
        <w:t>If yes, please describe the action taken</w:t>
      </w:r>
      <w:r w:rsidR="3AD943EC" w:rsidRPr="00DB09AD">
        <w:rPr>
          <w:lang w:val="en-GB"/>
        </w:rPr>
        <w:t xml:space="preserve"> (1</w:t>
      </w:r>
      <w:r w:rsidR="00461774">
        <w:rPr>
          <w:lang w:val="en-GB"/>
        </w:rPr>
        <w:t>–</w:t>
      </w:r>
      <w:r w:rsidR="3AD943EC" w:rsidRPr="00DB09AD">
        <w:rPr>
          <w:lang w:val="en-GB"/>
        </w:rPr>
        <w:t>3)</w:t>
      </w:r>
      <w:r w:rsidRPr="00DB09AD">
        <w:rPr>
          <w:lang w:val="en-GB"/>
        </w:rPr>
        <w:t xml:space="preserve">: </w:t>
      </w:r>
      <w:r w:rsidRPr="00DB09AD">
        <w:rPr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lang w:val="en-GB"/>
        </w:rPr>
        <w:instrText xml:space="preserve"> FORMTEXT </w:instrText>
      </w:r>
      <w:r w:rsidRPr="00DB09AD">
        <w:rPr>
          <w:lang w:val="en-GB"/>
        </w:rPr>
      </w:r>
      <w:r w:rsidRPr="00DB09AD">
        <w:rPr>
          <w:lang w:val="en-GB"/>
        </w:rPr>
        <w:fldChar w:fldCharType="separate"/>
      </w:r>
      <w:r w:rsidRPr="00DB09AD">
        <w:rPr>
          <w:lang w:val="en-GB"/>
        </w:rPr>
        <w:t>     </w:t>
      </w:r>
      <w:r w:rsidRPr="00DB09AD">
        <w:rPr>
          <w:lang w:val="en-GB"/>
        </w:rPr>
        <w:fldChar w:fldCharType="end"/>
      </w:r>
    </w:p>
    <w:p w:rsidR="001C5A62" w:rsidRPr="00DB09AD" w:rsidRDefault="001C5A62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autoSpaceDE w:val="0"/>
        <w:autoSpaceDN w:val="0"/>
        <w:adjustRightInd w:val="0"/>
        <w:spacing w:after="180"/>
        <w:ind w:left="283"/>
        <w:rPr>
          <w:lang w:val="en-GB"/>
        </w:rPr>
      </w:pPr>
    </w:p>
    <w:p w:rsidR="2F480463" w:rsidRPr="00DB09AD" w:rsidRDefault="2F480463" w:rsidP="2F480463">
      <w:pPr>
        <w:tabs>
          <w:tab w:val="left" w:pos="567"/>
          <w:tab w:val="left" w:pos="2835"/>
          <w:tab w:val="left" w:pos="3119"/>
          <w:tab w:val="left" w:pos="4962"/>
          <w:tab w:val="left" w:pos="5245"/>
        </w:tabs>
        <w:spacing w:after="180"/>
        <w:ind w:left="283"/>
        <w:rPr>
          <w:lang w:val="en-GB"/>
        </w:rPr>
      </w:pPr>
    </w:p>
    <w:p w:rsidR="00510126" w:rsidRPr="00DB09AD" w:rsidRDefault="00510126" w:rsidP="002178EF">
      <w:pPr>
        <w:autoSpaceDE w:val="0"/>
        <w:autoSpaceDN w:val="0"/>
        <w:adjustRightInd w:val="0"/>
        <w:spacing w:after="180"/>
        <w:jc w:val="both"/>
        <w:rPr>
          <w:rFonts w:cs="Arial"/>
          <w:lang w:val="en-GB"/>
        </w:rPr>
      </w:pPr>
      <w:r w:rsidRPr="00DB09AD">
        <w:rPr>
          <w:lang w:val="en-GB"/>
        </w:rPr>
        <w:t>GIZ will assess the action taken by the company and decide on a case-by-case basis whether there are grounds for exclusion.</w:t>
      </w:r>
    </w:p>
    <w:p w:rsidR="00765512" w:rsidRPr="00DB09AD" w:rsidRDefault="00765512" w:rsidP="002178EF">
      <w:pPr>
        <w:autoSpaceDE w:val="0"/>
        <w:autoSpaceDN w:val="0"/>
        <w:adjustRightInd w:val="0"/>
        <w:jc w:val="both"/>
        <w:rPr>
          <w:rStyle w:val="PageNumber"/>
          <w:rFonts w:eastAsiaTheme="majorEastAsia"/>
          <w:lang w:val="en-GB"/>
        </w:rPr>
      </w:pPr>
      <w:r w:rsidRPr="00DB09AD">
        <w:rPr>
          <w:rStyle w:val="PageNumber"/>
          <w:rFonts w:eastAsiaTheme="majorEastAsia"/>
          <w:lang w:val="en-GB"/>
        </w:rPr>
        <w:t xml:space="preserve">The </w:t>
      </w:r>
      <w:r w:rsidRPr="00DB09AD">
        <w:rPr>
          <w:rFonts w:eastAsiaTheme="majorEastAsia"/>
          <w:lang w:val="en-GB"/>
        </w:rPr>
        <w:t>candidate</w:t>
      </w:r>
      <w:r w:rsidRPr="00DB09AD">
        <w:rPr>
          <w:rStyle w:val="PageNumber"/>
          <w:rFonts w:eastAsiaTheme="majorEastAsia"/>
          <w:lang w:val="en-GB"/>
        </w:rPr>
        <w:t xml:space="preserve"> also agrees to inform GIZ without delay if any of the issues or grounds for exclusion described above arise during the tender procedure.</w:t>
      </w:r>
    </w:p>
    <w:p w:rsidR="00612620" w:rsidRPr="00DB09AD" w:rsidRDefault="00612620" w:rsidP="002178EF">
      <w:pPr>
        <w:autoSpaceDE w:val="0"/>
        <w:autoSpaceDN w:val="0"/>
        <w:adjustRightInd w:val="0"/>
        <w:jc w:val="both"/>
        <w:rPr>
          <w:rStyle w:val="PageNumber"/>
          <w:rFonts w:eastAsiaTheme="majorEastAsia"/>
          <w:lang w:val="en-GB"/>
        </w:rPr>
      </w:pPr>
    </w:p>
    <w:p w:rsidR="00E43D52" w:rsidRPr="00DB09AD" w:rsidRDefault="00E43D52">
      <w:pPr>
        <w:rPr>
          <w:rStyle w:val="PageNumber"/>
          <w:rFonts w:eastAsiaTheme="majorEastAsia"/>
          <w:lang w:val="en-GB"/>
        </w:rPr>
      </w:pPr>
    </w:p>
    <w:p w:rsidR="00247C37" w:rsidRPr="009C0C96" w:rsidRDefault="00712868" w:rsidP="000765BD">
      <w:pPr>
        <w:pStyle w:val="Heading3"/>
        <w:numPr>
          <w:ilvl w:val="0"/>
          <w:numId w:val="34"/>
        </w:numPr>
        <w:rPr>
          <w:lang w:val="en-GB"/>
        </w:rPr>
      </w:pPr>
      <w:bookmarkStart w:id="37" w:name="_Toc232430766"/>
      <w:bookmarkEnd w:id="3"/>
      <w:r w:rsidRPr="009C0C96">
        <w:rPr>
          <w:lang w:val="en-GB"/>
        </w:rPr>
        <w:t xml:space="preserve">Minimum </w:t>
      </w:r>
      <w:r w:rsidR="00863B2F">
        <w:rPr>
          <w:lang w:val="en-GB"/>
        </w:rPr>
        <w:t>r</w:t>
      </w:r>
      <w:r w:rsidRPr="009C0C96">
        <w:rPr>
          <w:lang w:val="en-GB"/>
        </w:rPr>
        <w:t xml:space="preserve">equirements for </w:t>
      </w:r>
      <w:r w:rsidR="00863B2F">
        <w:rPr>
          <w:lang w:val="en-GB"/>
        </w:rPr>
        <w:t>e</w:t>
      </w:r>
      <w:r w:rsidR="007273C6" w:rsidRPr="009C0C96">
        <w:rPr>
          <w:lang w:val="en-GB"/>
        </w:rPr>
        <w:t>conomic and financial capacity</w:t>
      </w:r>
      <w:bookmarkEnd w:id="37"/>
    </w:p>
    <w:p w:rsidR="00B84B8F" w:rsidRPr="00DB09AD" w:rsidRDefault="00B84B8F" w:rsidP="00CA3D2F">
      <w:pPr>
        <w:tabs>
          <w:tab w:val="left" w:pos="567"/>
        </w:tabs>
        <w:spacing w:after="60"/>
        <w:jc w:val="both"/>
        <w:rPr>
          <w:rFonts w:cstheme="majorBidi"/>
          <w:b/>
          <w:bCs/>
          <w:szCs w:val="22"/>
          <w:lang w:val="en-GB"/>
        </w:rPr>
      </w:pPr>
    </w:p>
    <w:p w:rsidR="007D416C" w:rsidRPr="00005A31" w:rsidRDefault="00247C37" w:rsidP="009C0C96">
      <w:pPr>
        <w:pStyle w:val="ListParagraph"/>
        <w:numPr>
          <w:ilvl w:val="0"/>
          <w:numId w:val="42"/>
        </w:numPr>
        <w:rPr>
          <w:rFonts w:cs="Arial"/>
          <w:color w:val="000000" w:themeColor="text1"/>
          <w:lang w:val="en-GB"/>
        </w:rPr>
      </w:pPr>
      <w:r w:rsidRPr="009C0C96">
        <w:rPr>
          <w:b/>
          <w:lang w:val="en-GB"/>
        </w:rPr>
        <w:t>Key company figures</w:t>
      </w:r>
    </w:p>
    <w:p w:rsidR="00DE3C1A" w:rsidRPr="00DB09AD" w:rsidRDefault="00074A24" w:rsidP="00CA3D2F">
      <w:pPr>
        <w:spacing w:before="100" w:beforeAutospacing="1" w:after="120"/>
        <w:jc w:val="both"/>
        <w:rPr>
          <w:rFonts w:cs="Arial"/>
          <w:bCs/>
          <w:color w:val="000000" w:themeColor="text1"/>
          <w:szCs w:val="22"/>
          <w:lang w:val="en-GB"/>
        </w:rPr>
      </w:pPr>
      <w:r w:rsidRPr="00DB09AD">
        <w:rPr>
          <w:rFonts w:cs="Arial"/>
          <w:color w:val="000000" w:themeColor="text1"/>
          <w:szCs w:val="22"/>
          <w:lang w:val="en-GB"/>
        </w:rPr>
        <w:t xml:space="preserve">Did your </w:t>
      </w:r>
      <w:r w:rsidR="005B79DF">
        <w:rPr>
          <w:rFonts w:cs="Arial"/>
          <w:color w:val="000000" w:themeColor="text1"/>
          <w:szCs w:val="22"/>
          <w:lang w:val="en-GB"/>
        </w:rPr>
        <w:t xml:space="preserve">annual net </w:t>
      </w:r>
      <w:r w:rsidRPr="00DB09AD">
        <w:rPr>
          <w:rFonts w:cs="Arial"/>
          <w:color w:val="000000" w:themeColor="text1"/>
          <w:szCs w:val="22"/>
          <w:lang w:val="en-GB"/>
        </w:rPr>
        <w:t>turnover in the</w:t>
      </w:r>
      <w:r w:rsidR="00863B2F">
        <w:rPr>
          <w:rFonts w:cs="Arial"/>
          <w:color w:val="000000" w:themeColor="text1"/>
          <w:szCs w:val="22"/>
          <w:lang w:val="en-GB"/>
        </w:rPr>
        <w:t xml:space="preserve"> company as a whole/relevant business area</w:t>
      </w:r>
      <w:r w:rsidRPr="00DB09AD">
        <w:rPr>
          <w:rFonts w:cs="Arial"/>
          <w:color w:val="000000" w:themeColor="text1"/>
          <w:szCs w:val="22"/>
          <w:lang w:val="en-GB"/>
        </w:rPr>
        <w:t xml:space="preserve"> amount to at least</w:t>
      </w:r>
      <w:r w:rsidR="00BB3126">
        <w:rPr>
          <w:rFonts w:cs="Arial"/>
          <w:color w:val="000000" w:themeColor="text1"/>
          <w:szCs w:val="22"/>
          <w:lang w:val="en-GB"/>
        </w:rPr>
        <w:t xml:space="preserve"> </w:t>
      </w:r>
      <w:r w:rsidR="00BB3126" w:rsidRPr="00BB3126">
        <w:rPr>
          <w:rFonts w:cs="Arial"/>
          <w:b/>
          <w:bCs/>
          <w:color w:val="000000" w:themeColor="text1"/>
          <w:szCs w:val="22"/>
          <w:lang w:val="en-GB"/>
        </w:rPr>
        <w:t>USD</w:t>
      </w:r>
      <w:r w:rsidR="00BB3126" w:rsidRPr="00BB3126">
        <w:rPr>
          <w:rFonts w:cs="Arial"/>
          <w:b/>
          <w:bCs/>
          <w:szCs w:val="22"/>
          <w:lang w:val="en-GB"/>
        </w:rPr>
        <w:t xml:space="preserve"> $300,000</w:t>
      </w:r>
      <w:r w:rsidRPr="00DB09AD">
        <w:rPr>
          <w:rFonts w:cs="Arial"/>
          <w:szCs w:val="22"/>
          <w:lang w:val="en-GB"/>
        </w:rPr>
        <w:t xml:space="preserve"> </w:t>
      </w:r>
      <w:r w:rsidRPr="009C0C96">
        <w:rPr>
          <w:rFonts w:cs="Arial"/>
          <w:color w:val="000000" w:themeColor="text1"/>
          <w:szCs w:val="22"/>
          <w:lang w:val="en-US"/>
        </w:rPr>
        <w:t>on</w:t>
      </w:r>
      <w:r w:rsidRPr="00DB09AD">
        <w:rPr>
          <w:rFonts w:cs="Arial"/>
          <w:color w:val="000000" w:themeColor="text1"/>
          <w:szCs w:val="22"/>
          <w:lang w:val="en-GB"/>
        </w:rPr>
        <w:t xml:space="preserve"> average </w:t>
      </w:r>
      <w:bookmarkStart w:id="38" w:name="_Hlk154593265"/>
      <w:r w:rsidR="00863B2F">
        <w:rPr>
          <w:rFonts w:cs="Arial"/>
          <w:color w:val="000000" w:themeColor="text1"/>
          <w:szCs w:val="22"/>
          <w:lang w:val="en-GB"/>
        </w:rPr>
        <w:t>over</w:t>
      </w:r>
      <w:r w:rsidRPr="00DB09AD">
        <w:rPr>
          <w:rFonts w:cs="Arial"/>
          <w:color w:val="000000" w:themeColor="text1"/>
          <w:szCs w:val="22"/>
          <w:lang w:val="en-GB"/>
        </w:rPr>
        <w:t xml:space="preserve"> the </w:t>
      </w:r>
      <w:r w:rsidR="002464D2">
        <w:rPr>
          <w:rFonts w:cs="Arial"/>
          <w:color w:val="000000" w:themeColor="text1"/>
          <w:szCs w:val="22"/>
          <w:lang w:val="en-GB"/>
        </w:rPr>
        <w:t>l</w:t>
      </w:r>
      <w:r w:rsidRPr="00DB09AD">
        <w:rPr>
          <w:rFonts w:cs="Arial"/>
          <w:color w:val="000000" w:themeColor="text1"/>
          <w:szCs w:val="22"/>
          <w:lang w:val="en-GB"/>
        </w:rPr>
        <w:t>ast three financial years</w:t>
      </w:r>
      <w:bookmarkEnd w:id="38"/>
      <w:r w:rsidRPr="00DB09AD">
        <w:rPr>
          <w:rFonts w:cs="Arial"/>
          <w:color w:val="000000" w:themeColor="text1"/>
          <w:szCs w:val="22"/>
          <w:lang w:val="en-GB"/>
        </w:rPr>
        <w:t>?</w:t>
      </w:r>
    </w:p>
    <w:p w:rsidR="00EB796A" w:rsidRPr="00DB09AD" w:rsidRDefault="0098703E" w:rsidP="00CA3D2F">
      <w:pPr>
        <w:tabs>
          <w:tab w:val="left" w:pos="993"/>
        </w:tabs>
        <w:spacing w:before="100" w:beforeAutospacing="1" w:after="120"/>
        <w:ind w:left="567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  <w:sdt>
        <w:sdtPr>
          <w:rPr>
            <w:rFonts w:asciiTheme="minorHAnsi" w:eastAsia="MS Gothic" w:hAnsiTheme="minorHAnsi" w:cstheme="minorHAnsi"/>
            <w:bCs/>
            <w:color w:val="000000" w:themeColor="text1"/>
            <w:szCs w:val="22"/>
            <w:lang w:val="en-GB"/>
          </w:rPr>
          <w:id w:val="-20333365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D2F" w:rsidRPr="00DB09AD">
            <w:rPr>
              <w:rFonts w:ascii="Segoe UI Symbol" w:eastAsia="MS Gothic" w:hAnsi="Segoe UI Symbol" w:cs="Segoe UI Symbol"/>
              <w:bCs/>
              <w:color w:val="000000" w:themeColor="text1"/>
              <w:szCs w:val="22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>Yes</w:t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br/>
      </w:r>
      <w:sdt>
        <w:sdtPr>
          <w:rPr>
            <w:rFonts w:asciiTheme="minorHAnsi" w:eastAsia="MS Gothic" w:hAnsiTheme="minorHAnsi" w:cstheme="minorHAnsi"/>
            <w:bCs/>
            <w:color w:val="000000" w:themeColor="text1"/>
            <w:szCs w:val="22"/>
            <w:lang w:val="en-GB"/>
          </w:rPr>
          <w:id w:val="168230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szCs w:val="22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>No</w:t>
      </w:r>
    </w:p>
    <w:p w:rsidR="00441875" w:rsidRPr="00DB09AD" w:rsidRDefault="00053C93" w:rsidP="009C0C96">
      <w:pPr>
        <w:spacing w:before="100" w:beforeAutospacing="1" w:after="120"/>
        <w:jc w:val="both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  <w:r>
        <w:rPr>
          <w:rFonts w:asciiTheme="minorHAnsi" w:hAnsiTheme="minorHAnsi" w:cstheme="minorHAnsi"/>
          <w:color w:val="000000" w:themeColor="text1"/>
          <w:szCs w:val="22"/>
          <w:lang w:val="en-GB"/>
        </w:rPr>
        <w:t>Was</w:t>
      </w:r>
      <w:r w:rsidR="00833BFE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the average number of employees and managers </w:t>
      </w:r>
      <w:r>
        <w:rPr>
          <w:rFonts w:asciiTheme="minorHAnsi" w:hAnsiTheme="minorHAnsi" w:cstheme="minorHAnsi"/>
          <w:color w:val="000000" w:themeColor="text1"/>
          <w:szCs w:val="22"/>
          <w:lang w:val="en-GB"/>
        </w:rPr>
        <w:t>over</w:t>
      </w:r>
      <w:r w:rsidR="00833BFE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the last three calendar years</w:t>
      </w:r>
      <w:r w:rsidR="00074A24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 xml:space="preserve"> at least </w:t>
      </w:r>
      <w:r w:rsidR="00BB3126" w:rsidRPr="00BB3126">
        <w:rPr>
          <w:rFonts w:asciiTheme="minorHAnsi" w:hAnsiTheme="minorHAnsi" w:cstheme="minorHAnsi"/>
          <w:b/>
          <w:bCs/>
          <w:color w:val="000000" w:themeColor="text1"/>
          <w:szCs w:val="22"/>
          <w:lang w:val="en-GB"/>
        </w:rPr>
        <w:t>four (</w:t>
      </w:r>
      <w:r w:rsidR="00BB3126" w:rsidRPr="00BB3126">
        <w:rPr>
          <w:rFonts w:asciiTheme="minorHAnsi" w:hAnsiTheme="minorHAnsi" w:cstheme="minorHAnsi"/>
          <w:b/>
          <w:bCs/>
          <w:szCs w:val="22"/>
          <w:lang w:val="en-GB"/>
        </w:rPr>
        <w:t>4)</w:t>
      </w:r>
      <w:r w:rsidR="00074A24" w:rsidRPr="00DB09AD">
        <w:rPr>
          <w:rFonts w:asciiTheme="minorHAnsi" w:hAnsiTheme="minorHAnsi" w:cstheme="minorHAnsi"/>
          <w:color w:val="000000" w:themeColor="text1"/>
          <w:szCs w:val="22"/>
          <w:lang w:val="en-GB"/>
        </w:rPr>
        <w:t>?</w:t>
      </w:r>
    </w:p>
    <w:p w:rsidR="005D18E7" w:rsidRPr="00DB09AD" w:rsidRDefault="0098703E" w:rsidP="4B9A7053">
      <w:pPr>
        <w:tabs>
          <w:tab w:val="left" w:pos="993"/>
        </w:tabs>
        <w:spacing w:before="100" w:beforeAutospacing="1" w:after="120"/>
        <w:ind w:left="567"/>
        <w:rPr>
          <w:rFonts w:asciiTheme="minorHAnsi" w:eastAsia="MS Gothic" w:hAnsiTheme="minorHAnsi" w:cstheme="minorBidi"/>
          <w:color w:val="000000" w:themeColor="text1"/>
          <w:lang w:val="en-GB"/>
        </w:rPr>
      </w:pPr>
      <w:sdt>
        <w:sdtPr>
          <w:rPr>
            <w:rFonts w:asciiTheme="minorHAnsi" w:eastAsia="MS Gothic" w:hAnsiTheme="minorHAnsi" w:cstheme="minorBidi"/>
            <w:color w:val="000000" w:themeColor="text1"/>
            <w:lang w:val="en-GB"/>
          </w:rPr>
          <w:id w:val="-125783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B5C">
            <w:rPr>
              <w:rFonts w:ascii="MS Gothic" w:eastAsia="MS Gothic" w:hAnsi="MS Gothic" w:cstheme="minorBidi" w:hint="eastAsia"/>
              <w:color w:val="000000" w:themeColor="text1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Bidi"/>
          <w:color w:val="000000" w:themeColor="text1"/>
          <w:lang w:val="en-GB"/>
        </w:rPr>
        <w:t>Yes</w:t>
      </w:r>
      <w:r w:rsidR="002105F9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br/>
      </w:r>
      <w:sdt>
        <w:sdtPr>
          <w:rPr>
            <w:rFonts w:asciiTheme="minorHAnsi" w:eastAsia="MS Gothic" w:hAnsiTheme="minorHAnsi" w:cstheme="minorBidi"/>
            <w:color w:val="000000" w:themeColor="text1"/>
            <w:lang w:val="en-GB"/>
          </w:rPr>
          <w:id w:val="-15499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5F9" w:rsidRPr="00DB09AD">
            <w:rPr>
              <w:rFonts w:ascii="Segoe UI Symbol" w:eastAsia="MS Gothic" w:hAnsi="Segoe UI Symbol" w:cs="Segoe UI Symbol"/>
              <w:color w:val="000000" w:themeColor="text1"/>
              <w:lang w:val="en-GB"/>
            </w:rPr>
            <w:t>☐</w:t>
          </w:r>
        </w:sdtContent>
      </w:sdt>
      <w:r w:rsidR="00CA3D2F" w:rsidRPr="00DB09AD">
        <w:rPr>
          <w:rFonts w:asciiTheme="minorHAnsi" w:eastAsia="MS Gothic" w:hAnsiTheme="minorHAnsi" w:cstheme="minorHAnsi"/>
          <w:color w:val="000000" w:themeColor="text1"/>
          <w:szCs w:val="22"/>
          <w:lang w:val="en-GB"/>
        </w:rPr>
        <w:tab/>
      </w:r>
      <w:r w:rsidR="002105F9" w:rsidRPr="00DB09AD">
        <w:rPr>
          <w:rFonts w:asciiTheme="minorHAnsi" w:eastAsia="MS Gothic" w:hAnsiTheme="minorHAnsi" w:cstheme="minorBidi"/>
          <w:color w:val="000000" w:themeColor="text1"/>
          <w:lang w:val="en-GB"/>
        </w:rPr>
        <w:t>No</w:t>
      </w:r>
    </w:p>
    <w:tbl>
      <w:tblPr>
        <w:tblStyle w:val="Tabellenraster1"/>
        <w:tblpPr w:leftFromText="141" w:rightFromText="141" w:vertAnchor="text" w:horzAnchor="page" w:tblpX="1895" w:tblpY="237"/>
        <w:tblW w:w="5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5"/>
      </w:tblGrid>
      <w:tr w:rsidR="00010F7E" w:rsidRPr="00044E7C" w:rsidTr="005F615D">
        <w:trPr>
          <w:trHeight w:val="300"/>
          <w:tblHeader/>
        </w:trPr>
        <w:tc>
          <w:tcPr>
            <w:tcW w:w="51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191A5E" w:rsidRPr="00DB09AD" w:rsidRDefault="088A76C8" w:rsidP="335D08C9">
            <w:pPr>
              <w:spacing w:before="60" w:after="60"/>
              <w:rPr>
                <w:rFonts w:cs="Arial"/>
                <w:b/>
                <w:bCs/>
                <w:i/>
                <w:iCs/>
                <w:color w:val="FFC000"/>
                <w:sz w:val="22"/>
                <w:lang w:val="en-GB"/>
              </w:rPr>
            </w:pPr>
            <w:r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 xml:space="preserve">If applicable: </w:t>
            </w:r>
            <w:r w:rsidR="2161083A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>p</w:t>
            </w:r>
            <w:r w:rsidR="633F7AE6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>ermanent</w:t>
            </w:r>
            <w:r w:rsidR="42DF24A5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>/temporary</w:t>
            </w:r>
            <w:r w:rsidR="633F7AE6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 xml:space="preserve"> </w:t>
            </w:r>
            <w:r w:rsidR="5042A53E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>p</w:t>
            </w:r>
            <w:r w:rsidR="633F7AE6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>erson</w:t>
            </w:r>
            <w:r w:rsidR="3CF8EAD7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>a</w:t>
            </w:r>
            <w:r w:rsidR="633F7AE6" w:rsidRPr="009D70EB">
              <w:rPr>
                <w:rFonts w:cs="Arial"/>
                <w:b/>
                <w:bCs/>
                <w:i/>
                <w:iCs/>
                <w:color w:val="000000" w:themeColor="text1"/>
                <w:lang w:val="en-GB"/>
              </w:rPr>
              <w:t>l</w:t>
            </w:r>
          </w:p>
        </w:tc>
      </w:tr>
    </w:tbl>
    <w:p w:rsidR="006F6692" w:rsidRPr="00DB09AD" w:rsidRDefault="006F6692" w:rsidP="4B9A7053">
      <w:pPr>
        <w:tabs>
          <w:tab w:val="left" w:pos="993"/>
        </w:tabs>
        <w:spacing w:before="100" w:beforeAutospacing="1" w:after="120"/>
        <w:ind w:left="567"/>
        <w:rPr>
          <w:rFonts w:cs="Arial"/>
          <w:b/>
          <w:bCs/>
          <w:i/>
          <w:iCs/>
          <w:color w:val="FFC000"/>
          <w:lang w:val="en-GB"/>
        </w:rPr>
      </w:pPr>
    </w:p>
    <w:p w:rsidR="00010F7E" w:rsidRPr="00DB09AD" w:rsidRDefault="00010F7E" w:rsidP="00CA3D2F">
      <w:pPr>
        <w:tabs>
          <w:tab w:val="left" w:pos="993"/>
        </w:tabs>
        <w:spacing w:before="100" w:beforeAutospacing="1" w:after="120"/>
        <w:ind w:left="567"/>
        <w:rPr>
          <w:rFonts w:asciiTheme="minorHAnsi" w:hAnsiTheme="minorHAnsi" w:cstheme="minorHAnsi"/>
          <w:bCs/>
          <w:color w:val="000000" w:themeColor="text1"/>
          <w:szCs w:val="22"/>
          <w:lang w:val="en-GB"/>
        </w:rPr>
      </w:pPr>
    </w:p>
    <w:p w:rsidR="00047F4A" w:rsidRPr="00005A31" w:rsidRDefault="00047F4A" w:rsidP="009C0C96">
      <w:pPr>
        <w:pStyle w:val="ListParagraph"/>
        <w:numPr>
          <w:ilvl w:val="0"/>
          <w:numId w:val="42"/>
        </w:numPr>
        <w:rPr>
          <w:lang w:val="en-GB"/>
        </w:rPr>
      </w:pPr>
      <w:r w:rsidRPr="009C0C96">
        <w:rPr>
          <w:b/>
          <w:lang w:val="en-GB"/>
        </w:rPr>
        <w:t>Technical capacity</w:t>
      </w:r>
    </w:p>
    <w:p w:rsidR="006430BD" w:rsidRDefault="3B037139" w:rsidP="006430BD">
      <w:pPr>
        <w:spacing w:before="120" w:after="120" w:line="288" w:lineRule="auto"/>
        <w:ind w:right="57"/>
        <w:jc w:val="both"/>
        <w:rPr>
          <w:rFonts w:eastAsia="Calibri" w:cs="Arial"/>
          <w:b/>
          <w:bCs/>
          <w:szCs w:val="22"/>
          <w:lang w:val="en-GB" w:eastAsia="en-US"/>
        </w:rPr>
      </w:pPr>
      <w:r w:rsidRPr="00DB09AD">
        <w:rPr>
          <w:rFonts w:cs="Arial"/>
          <w:i/>
          <w:iCs/>
          <w:color w:val="000000" w:themeColor="text1"/>
          <w:lang w:val="en-GB"/>
        </w:rPr>
        <w:t xml:space="preserve">Proof of technical eligibility is provided by </w:t>
      </w:r>
      <w:r w:rsidR="005B79DF">
        <w:rPr>
          <w:rFonts w:cs="Arial"/>
          <w:i/>
          <w:iCs/>
          <w:color w:val="000000" w:themeColor="text1"/>
          <w:lang w:val="en-GB"/>
        </w:rPr>
        <w:t>indicating</w:t>
      </w:r>
      <w:r w:rsidRPr="00DB09AD">
        <w:rPr>
          <w:rFonts w:cs="Arial"/>
          <w:i/>
          <w:iCs/>
          <w:color w:val="000000" w:themeColor="text1"/>
          <w:lang w:val="en-GB"/>
        </w:rPr>
        <w:t xml:space="preserve"> reference projects</w:t>
      </w:r>
      <w:r w:rsidR="00053C93">
        <w:rPr>
          <w:rFonts w:cs="Arial"/>
          <w:i/>
          <w:iCs/>
          <w:color w:val="000000" w:themeColor="text1"/>
          <w:lang w:val="en-GB"/>
        </w:rPr>
        <w:t>,</w:t>
      </w:r>
      <w:r w:rsidR="00233A89" w:rsidRPr="00DB09AD">
        <w:rPr>
          <w:rFonts w:cs="Arial"/>
          <w:i/>
          <w:iCs/>
          <w:color w:val="000000" w:themeColor="text1"/>
          <w:lang w:val="en-GB"/>
        </w:rPr>
        <w:t xml:space="preserve"> </w:t>
      </w:r>
      <w:r w:rsidR="3DB5F3FA" w:rsidRPr="00DB09AD">
        <w:rPr>
          <w:rFonts w:cs="Arial"/>
          <w:i/>
          <w:iCs/>
          <w:lang w:val="en-GB"/>
        </w:rPr>
        <w:t>as requested below</w:t>
      </w:r>
      <w:r w:rsidR="00053C93">
        <w:rPr>
          <w:rFonts w:cs="Arial"/>
          <w:i/>
          <w:iCs/>
          <w:lang w:val="en-GB"/>
        </w:rPr>
        <w:t>,</w:t>
      </w:r>
      <w:r w:rsidR="00735A53" w:rsidRPr="00DB09AD">
        <w:rPr>
          <w:rFonts w:cs="Arial"/>
          <w:i/>
          <w:iCs/>
          <w:lang w:val="en-GB"/>
        </w:rPr>
        <w:t xml:space="preserve"> under a)</w:t>
      </w:r>
      <w:r w:rsidR="00916D05" w:rsidRPr="00DB09AD">
        <w:rPr>
          <w:rFonts w:cs="Arial"/>
          <w:i/>
          <w:iCs/>
          <w:lang w:val="en-GB"/>
        </w:rPr>
        <w:t xml:space="preserve"> Minimum requirements for references</w:t>
      </w:r>
      <w:r w:rsidR="00A744FD">
        <w:rPr>
          <w:rFonts w:cs="Arial"/>
          <w:i/>
          <w:iCs/>
          <w:lang w:val="en-GB"/>
        </w:rPr>
        <w:t xml:space="preserve"> and b) </w:t>
      </w:r>
      <w:r w:rsidR="00BA78D0">
        <w:rPr>
          <w:rFonts w:cs="Arial"/>
          <w:i/>
          <w:iCs/>
          <w:lang w:val="en-GB"/>
        </w:rPr>
        <w:t>providing p</w:t>
      </w:r>
      <w:r w:rsidR="00A744FD">
        <w:rPr>
          <w:rFonts w:cs="Arial"/>
          <w:i/>
          <w:iCs/>
          <w:lang w:val="en-GB"/>
        </w:rPr>
        <w:t xml:space="preserve">roof of licensed electrician or </w:t>
      </w:r>
      <w:r w:rsidR="00BA78D0">
        <w:rPr>
          <w:rFonts w:cs="Arial"/>
          <w:i/>
          <w:iCs/>
          <w:lang w:val="en-GB"/>
        </w:rPr>
        <w:t xml:space="preserve">registered </w:t>
      </w:r>
      <w:r w:rsidR="00A744FD">
        <w:rPr>
          <w:rFonts w:cs="Arial"/>
          <w:i/>
          <w:iCs/>
          <w:lang w:val="en-GB"/>
        </w:rPr>
        <w:t>engineer</w:t>
      </w:r>
      <w:r w:rsidR="00A744FD" w:rsidRPr="00A744FD">
        <w:t xml:space="preserve"> </w:t>
      </w:r>
      <w:r w:rsidR="00A744FD">
        <w:rPr>
          <w:rFonts w:cs="Arial"/>
          <w:i/>
          <w:iCs/>
          <w:lang w:val="en-GB"/>
        </w:rPr>
        <w:t xml:space="preserve">as </w:t>
      </w:r>
      <w:r w:rsidR="00A744FD" w:rsidRPr="00A744FD">
        <w:rPr>
          <w:rFonts w:cs="Arial"/>
          <w:i/>
          <w:iCs/>
          <w:lang w:val="en-GB"/>
        </w:rPr>
        <w:t>a proposed team member</w:t>
      </w:r>
      <w:r w:rsidR="00A744FD">
        <w:rPr>
          <w:rFonts w:cs="Arial"/>
          <w:i/>
          <w:iCs/>
          <w:lang w:val="en-GB"/>
        </w:rPr>
        <w:t xml:space="preserve"> </w:t>
      </w:r>
    </w:p>
    <w:p w:rsidR="007273C6" w:rsidRPr="00A744FD" w:rsidRDefault="007273C6" w:rsidP="00A744FD">
      <w:pPr>
        <w:pStyle w:val="ListParagraph"/>
        <w:numPr>
          <w:ilvl w:val="0"/>
          <w:numId w:val="43"/>
        </w:numPr>
        <w:spacing w:before="120" w:after="120" w:line="288" w:lineRule="auto"/>
        <w:ind w:right="57"/>
        <w:jc w:val="both"/>
        <w:rPr>
          <w:lang w:val="en-GB"/>
        </w:rPr>
      </w:pPr>
      <w:r w:rsidRPr="00A744FD">
        <w:rPr>
          <w:b/>
          <w:lang w:val="en-GB"/>
        </w:rPr>
        <w:t>Minimum requirements for references</w:t>
      </w:r>
    </w:p>
    <w:p w:rsidR="00074A24" w:rsidRPr="00DB09AD" w:rsidRDefault="00074A24" w:rsidP="00EE1C86">
      <w:pPr>
        <w:spacing w:before="120" w:after="120" w:line="288" w:lineRule="auto"/>
        <w:ind w:right="57"/>
        <w:jc w:val="both"/>
        <w:rPr>
          <w:color w:val="000000" w:themeColor="text1"/>
          <w:lang w:val="en-GB"/>
        </w:rPr>
      </w:pPr>
      <w:r w:rsidRPr="00DB09AD">
        <w:rPr>
          <w:color w:val="000000" w:themeColor="text1"/>
          <w:lang w:val="en-GB"/>
        </w:rPr>
        <w:t xml:space="preserve">The technical assessment only </w:t>
      </w:r>
      <w:r w:rsidR="00C93A52">
        <w:rPr>
          <w:color w:val="000000" w:themeColor="text1"/>
          <w:lang w:val="en-GB"/>
        </w:rPr>
        <w:t>takes into account</w:t>
      </w:r>
      <w:r w:rsidRPr="00DB09AD">
        <w:rPr>
          <w:color w:val="000000" w:themeColor="text1"/>
          <w:lang w:val="en-GB"/>
        </w:rPr>
        <w:t xml:space="preserve"> reference projects with a minimum</w:t>
      </w:r>
      <w:r w:rsidR="009D70EB">
        <w:rPr>
          <w:color w:val="000000" w:themeColor="text1"/>
          <w:lang w:val="en-GB"/>
        </w:rPr>
        <w:t xml:space="preserve"> collective</w:t>
      </w:r>
      <w:r w:rsidRPr="00DB09AD">
        <w:rPr>
          <w:color w:val="000000" w:themeColor="text1"/>
          <w:lang w:val="en-GB"/>
        </w:rPr>
        <w:t xml:space="preserve"> contract v</w:t>
      </w:r>
      <w:r w:rsidR="00C93A52">
        <w:rPr>
          <w:color w:val="000000" w:themeColor="text1"/>
          <w:lang w:val="en-GB"/>
        </w:rPr>
        <w:t>alue</w:t>
      </w:r>
      <w:r w:rsidRPr="00DB09AD">
        <w:rPr>
          <w:color w:val="000000" w:themeColor="text1"/>
          <w:lang w:val="en-GB"/>
        </w:rPr>
        <w:t xml:space="preserve"> of</w:t>
      </w:r>
      <w:r w:rsidR="009D70EB">
        <w:rPr>
          <w:color w:val="000000" w:themeColor="text1"/>
          <w:lang w:val="en-GB"/>
        </w:rPr>
        <w:t xml:space="preserve"> </w:t>
      </w:r>
      <w:r w:rsidR="009D70EB" w:rsidRPr="009D70EB">
        <w:rPr>
          <w:b/>
          <w:bCs/>
          <w:color w:val="000000" w:themeColor="text1"/>
          <w:lang w:val="en-GB"/>
        </w:rPr>
        <w:t>USD</w:t>
      </w:r>
      <w:r w:rsidRPr="009D70EB">
        <w:rPr>
          <w:b/>
          <w:bCs/>
          <w:color w:val="000000" w:themeColor="text1"/>
          <w:lang w:val="en-GB"/>
        </w:rPr>
        <w:t xml:space="preserve"> </w:t>
      </w:r>
      <w:r w:rsidR="009D70EB" w:rsidRPr="009D70EB">
        <w:rPr>
          <w:b/>
          <w:bCs/>
          <w:lang w:val="en-GB"/>
        </w:rPr>
        <w:t>$100,000</w:t>
      </w:r>
      <w:r w:rsidRPr="00DB09AD">
        <w:rPr>
          <w:color w:val="000000" w:themeColor="text1"/>
          <w:lang w:val="en-GB"/>
        </w:rPr>
        <w:t>.</w:t>
      </w:r>
    </w:p>
    <w:p w:rsidR="009D70EB" w:rsidRDefault="00074A24" w:rsidP="009D70EB">
      <w:pPr>
        <w:spacing w:before="120" w:after="120" w:line="288" w:lineRule="auto"/>
        <w:ind w:right="57"/>
        <w:jc w:val="both"/>
        <w:rPr>
          <w:lang w:val="en-GB"/>
        </w:rPr>
      </w:pPr>
      <w:r w:rsidRPr="00DB09AD">
        <w:rPr>
          <w:color w:val="000000" w:themeColor="text1"/>
          <w:lang w:val="en-GB"/>
        </w:rPr>
        <w:t xml:space="preserve">At least </w:t>
      </w:r>
      <w:r w:rsidR="009D70EB" w:rsidRPr="009D70EB">
        <w:rPr>
          <w:b/>
          <w:bCs/>
          <w:color w:val="000000" w:themeColor="text1"/>
          <w:lang w:val="en-GB"/>
        </w:rPr>
        <w:t>five (</w:t>
      </w:r>
      <w:r w:rsidR="009D70EB" w:rsidRPr="009D70EB">
        <w:rPr>
          <w:b/>
          <w:bCs/>
          <w:lang w:val="en-GB"/>
        </w:rPr>
        <w:t>5)</w:t>
      </w:r>
      <w:r w:rsidR="009D70EB">
        <w:rPr>
          <w:b/>
          <w:bCs/>
          <w:lang w:val="en-GB"/>
        </w:rPr>
        <w:t xml:space="preserve"> </w:t>
      </w:r>
      <w:r w:rsidRPr="00DB09AD">
        <w:rPr>
          <w:color w:val="000000" w:themeColor="text1"/>
          <w:lang w:val="en-GB"/>
        </w:rPr>
        <w:t xml:space="preserve">reference project(s) in the field of </w:t>
      </w:r>
      <w:r w:rsidR="009D70EB" w:rsidRPr="009D70EB">
        <w:rPr>
          <w:rFonts w:eastAsia="Calibri" w:cs="Arial"/>
          <w:b/>
          <w:bCs/>
          <w:szCs w:val="22"/>
          <w:lang w:val="en-GB" w:eastAsia="en-US"/>
        </w:rPr>
        <w:t xml:space="preserve">Design and Installation of </w:t>
      </w:r>
      <w:r w:rsidR="009D70EB" w:rsidRPr="009D70EB">
        <w:rPr>
          <w:rFonts w:eastAsia="Calibri" w:cs="Arial"/>
          <w:b/>
          <w:bCs/>
          <w:i/>
          <w:szCs w:val="22"/>
          <w:lang w:val="en-GB" w:eastAsia="en-US"/>
        </w:rPr>
        <w:t>Solar PV systems in the Caribbean</w:t>
      </w:r>
      <w:r w:rsidR="009D70EB">
        <w:rPr>
          <w:rFonts w:eastAsia="Calibri" w:cs="Arial"/>
          <w:b/>
          <w:bCs/>
          <w:i/>
          <w:szCs w:val="22"/>
          <w:lang w:val="en-GB" w:eastAsia="en-US"/>
        </w:rPr>
        <w:t xml:space="preserve"> </w:t>
      </w:r>
      <w:r w:rsidR="63B039FA" w:rsidRPr="00DB09AD">
        <w:rPr>
          <w:color w:val="000000" w:themeColor="text1"/>
          <w:lang w:val="en-GB"/>
        </w:rPr>
        <w:t xml:space="preserve">in the </w:t>
      </w:r>
      <w:r w:rsidR="63B039FA" w:rsidRPr="00DB09AD">
        <w:rPr>
          <w:lang w:val="en-GB"/>
        </w:rPr>
        <w:t>last five years.</w:t>
      </w:r>
    </w:p>
    <w:p w:rsidR="00074A24" w:rsidRPr="009D70EB" w:rsidRDefault="7790C224" w:rsidP="009D70EB">
      <w:pPr>
        <w:spacing w:before="120" w:after="120" w:line="288" w:lineRule="auto"/>
        <w:ind w:right="57" w:firstLine="708"/>
        <w:jc w:val="both"/>
        <w:rPr>
          <w:rFonts w:cs="Arial"/>
          <w:bCs/>
          <w:i/>
          <w:color w:val="000000" w:themeColor="text1"/>
          <w:szCs w:val="22"/>
          <w:lang w:val="en-GB"/>
        </w:rPr>
      </w:pPr>
      <w:r w:rsidRPr="009D70EB">
        <w:rPr>
          <w:color w:val="000000" w:themeColor="text1"/>
          <w:lang w:val="en-GB"/>
        </w:rPr>
        <w:t>A</w:t>
      </w:r>
      <w:r w:rsidR="7EC56C14" w:rsidRPr="009D70EB">
        <w:rPr>
          <w:color w:val="000000" w:themeColor="text1"/>
          <w:lang w:val="en-GB"/>
        </w:rPr>
        <w:t xml:space="preserve">t least </w:t>
      </w:r>
      <w:r w:rsidR="009D70EB" w:rsidRPr="009D70EB">
        <w:rPr>
          <w:b/>
          <w:bCs/>
          <w:color w:val="000000" w:themeColor="text1"/>
          <w:lang w:val="en-GB"/>
        </w:rPr>
        <w:t xml:space="preserve">three (3) of these </w:t>
      </w:r>
      <w:r w:rsidR="7EC56C14" w:rsidRPr="009D70EB">
        <w:rPr>
          <w:color w:val="000000" w:themeColor="text1"/>
          <w:lang w:val="en-GB"/>
        </w:rPr>
        <w:t>reference project(s)</w:t>
      </w:r>
      <w:r w:rsidR="006430BD">
        <w:rPr>
          <w:color w:val="000000" w:themeColor="text1"/>
          <w:lang w:val="en-GB"/>
        </w:rPr>
        <w:t xml:space="preserve"> in </w:t>
      </w:r>
      <w:r w:rsidR="009D70EB" w:rsidRPr="009D70EB">
        <w:rPr>
          <w:b/>
          <w:bCs/>
          <w:color w:val="000000" w:themeColor="text1"/>
          <w:lang w:val="en-GB"/>
        </w:rPr>
        <w:t>Saint Lucia</w:t>
      </w:r>
      <w:r w:rsidR="7EC56C14" w:rsidRPr="009D70EB">
        <w:rPr>
          <w:color w:val="000000" w:themeColor="text1"/>
          <w:lang w:val="en-GB"/>
        </w:rPr>
        <w:t xml:space="preserve"> in the last </w:t>
      </w:r>
      <w:r w:rsidR="0FEECC78" w:rsidRPr="009D70EB">
        <w:rPr>
          <w:color w:val="000000" w:themeColor="text1"/>
          <w:lang w:val="en-GB"/>
        </w:rPr>
        <w:t>five</w:t>
      </w:r>
      <w:r w:rsidR="7EC56C14" w:rsidRPr="009D70EB">
        <w:rPr>
          <w:color w:val="000000" w:themeColor="text1"/>
          <w:lang w:val="en-GB"/>
        </w:rPr>
        <w:t xml:space="preserve"> years.</w:t>
      </w:r>
      <w:r w:rsidR="3DE35903" w:rsidRPr="009D70EB">
        <w:rPr>
          <w:color w:val="000000" w:themeColor="text1"/>
          <w:lang w:val="en-GB"/>
        </w:rPr>
        <w:t xml:space="preserve"> </w:t>
      </w:r>
    </w:p>
    <w:p w:rsidR="0018009C" w:rsidRPr="00A744FD" w:rsidRDefault="00A744FD" w:rsidP="00A744FD">
      <w:pPr>
        <w:pStyle w:val="ListParagraph"/>
        <w:numPr>
          <w:ilvl w:val="0"/>
          <w:numId w:val="43"/>
        </w:numPr>
        <w:spacing w:before="40" w:after="240"/>
        <w:ind w:right="-284"/>
        <w:jc w:val="both"/>
        <w:rPr>
          <w:rFonts w:cs="Arial"/>
          <w:b/>
          <w:bCs/>
          <w:color w:val="000000" w:themeColor="text1"/>
          <w:szCs w:val="22"/>
          <w:lang w:val="en-GB"/>
        </w:rPr>
      </w:pPr>
      <w:r>
        <w:rPr>
          <w:rFonts w:cs="Arial"/>
          <w:b/>
          <w:bCs/>
          <w:color w:val="000000" w:themeColor="text1"/>
          <w:szCs w:val="22"/>
          <w:lang w:val="en-GB"/>
        </w:rPr>
        <w:t xml:space="preserve">Proof </w:t>
      </w:r>
      <w:r w:rsidRPr="00A744FD">
        <w:rPr>
          <w:rFonts w:cs="Arial"/>
          <w:b/>
          <w:bCs/>
          <w:color w:val="000000" w:themeColor="text1"/>
          <w:szCs w:val="22"/>
          <w:lang w:val="en-GB"/>
        </w:rPr>
        <w:t xml:space="preserve">of </w:t>
      </w:r>
      <w:r w:rsidR="004359AD">
        <w:rPr>
          <w:rFonts w:cs="Arial"/>
          <w:b/>
          <w:bCs/>
          <w:color w:val="000000" w:themeColor="text1"/>
          <w:szCs w:val="22"/>
          <w:lang w:val="en-GB"/>
        </w:rPr>
        <w:t>team member certified as</w:t>
      </w:r>
      <w:r>
        <w:rPr>
          <w:rFonts w:cs="Arial"/>
          <w:b/>
          <w:bCs/>
          <w:color w:val="000000" w:themeColor="text1"/>
          <w:szCs w:val="22"/>
          <w:lang w:val="en-GB"/>
        </w:rPr>
        <w:t xml:space="preserve"> </w:t>
      </w:r>
      <w:r w:rsidR="00C61A81">
        <w:rPr>
          <w:rFonts w:cs="Arial"/>
          <w:b/>
          <w:bCs/>
          <w:color w:val="000000" w:themeColor="text1"/>
          <w:szCs w:val="22"/>
          <w:lang w:val="en-GB"/>
        </w:rPr>
        <w:t>e</w:t>
      </w:r>
      <w:r w:rsidRPr="00A744FD">
        <w:rPr>
          <w:rFonts w:cs="Arial"/>
          <w:b/>
          <w:bCs/>
          <w:color w:val="000000" w:themeColor="text1"/>
          <w:szCs w:val="22"/>
          <w:lang w:val="en-GB"/>
        </w:rPr>
        <w:t xml:space="preserve">lectrician or </w:t>
      </w:r>
      <w:r w:rsidR="00C61A81">
        <w:rPr>
          <w:rFonts w:cs="Arial"/>
          <w:b/>
          <w:bCs/>
          <w:color w:val="000000" w:themeColor="text1"/>
          <w:szCs w:val="22"/>
          <w:lang w:val="en-GB"/>
        </w:rPr>
        <w:t>e</w:t>
      </w:r>
      <w:r w:rsidRPr="00A744FD">
        <w:rPr>
          <w:rFonts w:cs="Arial"/>
          <w:b/>
          <w:bCs/>
          <w:color w:val="000000" w:themeColor="text1"/>
          <w:szCs w:val="22"/>
          <w:lang w:val="en-GB"/>
        </w:rPr>
        <w:t xml:space="preserve">ngineer </w:t>
      </w:r>
      <w:r w:rsidR="004359AD">
        <w:rPr>
          <w:rFonts w:cs="Arial"/>
          <w:b/>
          <w:bCs/>
          <w:color w:val="000000" w:themeColor="text1"/>
          <w:szCs w:val="22"/>
          <w:lang w:val="en-GB"/>
        </w:rPr>
        <w:t>in Saint Lucia</w:t>
      </w:r>
    </w:p>
    <w:p w:rsidR="00A744FD" w:rsidRDefault="00A744FD" w:rsidP="009C0C96">
      <w:pPr>
        <w:spacing w:before="40" w:after="240"/>
        <w:ind w:right="-284"/>
        <w:jc w:val="both"/>
        <w:rPr>
          <w:rFonts w:cs="Arial"/>
          <w:b/>
          <w:bCs/>
          <w:color w:val="000000" w:themeColor="text1"/>
          <w:szCs w:val="22"/>
          <w:lang w:val="en-GB"/>
        </w:rPr>
      </w:pPr>
    </w:p>
    <w:p w:rsidR="00A95A9F" w:rsidRPr="00DB09AD" w:rsidRDefault="00A95A9F" w:rsidP="009C0C96">
      <w:pPr>
        <w:spacing w:before="40" w:after="240"/>
        <w:ind w:right="-284"/>
        <w:jc w:val="both"/>
        <w:rPr>
          <w:rFonts w:cs="Arial"/>
          <w:b/>
          <w:color w:val="000000" w:themeColor="text1"/>
          <w:szCs w:val="22"/>
          <w:lang w:val="en-GB"/>
        </w:rPr>
      </w:pPr>
      <w:r w:rsidRPr="00DB09AD">
        <w:rPr>
          <w:rFonts w:cs="Arial"/>
          <w:b/>
          <w:bCs/>
          <w:color w:val="000000" w:themeColor="text1"/>
          <w:szCs w:val="22"/>
          <w:lang w:val="en-GB"/>
        </w:rPr>
        <w:t>We hereby declare:</w:t>
      </w:r>
    </w:p>
    <w:p w:rsidR="00A95A9F" w:rsidRPr="00DB09AD" w:rsidRDefault="00A95A9F" w:rsidP="00053C93">
      <w:pPr>
        <w:spacing w:before="40" w:after="240"/>
        <w:ind w:right="-284"/>
        <w:jc w:val="both"/>
        <w:rPr>
          <w:rFonts w:cs="Arial"/>
          <w:b/>
          <w:color w:val="000000" w:themeColor="text1"/>
          <w:szCs w:val="22"/>
          <w:lang w:val="en-GB"/>
        </w:rPr>
      </w:pPr>
      <w:r w:rsidRPr="00DB09AD">
        <w:rPr>
          <w:rFonts w:cs="Arial"/>
          <w:b/>
          <w:bCs/>
          <w:color w:val="000000" w:themeColor="text1"/>
          <w:szCs w:val="22"/>
          <w:lang w:val="en-GB"/>
        </w:rPr>
        <w:t xml:space="preserve">The minimum requirements </w:t>
      </w:r>
      <w:r w:rsidR="00053C93">
        <w:rPr>
          <w:rFonts w:cs="Arial"/>
          <w:b/>
          <w:bCs/>
          <w:color w:val="000000" w:themeColor="text1"/>
          <w:szCs w:val="22"/>
          <w:lang w:val="en-GB"/>
        </w:rPr>
        <w:t xml:space="preserve">are met </w:t>
      </w:r>
      <w:r w:rsidRPr="00DB09AD">
        <w:rPr>
          <w:rFonts w:cs="Arial"/>
          <w:b/>
          <w:bCs/>
          <w:color w:val="000000" w:themeColor="text1"/>
          <w:szCs w:val="22"/>
          <w:lang w:val="en-GB"/>
        </w:rPr>
        <w:t>for reference projects in the required technical field.</w:t>
      </w:r>
    </w:p>
    <w:p w:rsidR="00074A24" w:rsidRDefault="00074A24" w:rsidP="00053C93">
      <w:pPr>
        <w:autoSpaceDE w:val="0"/>
        <w:autoSpaceDN w:val="0"/>
        <w:adjustRightInd w:val="0"/>
        <w:spacing w:after="240"/>
        <w:jc w:val="both"/>
        <w:rPr>
          <w:rFonts w:cs="Arial"/>
          <w:color w:val="000000" w:themeColor="text1"/>
          <w:szCs w:val="22"/>
          <w:lang w:val="en-GB"/>
        </w:rPr>
      </w:pPr>
      <w:r w:rsidRPr="00DB09AD">
        <w:rPr>
          <w:rFonts w:cs="Arial"/>
          <w:color w:val="000000" w:themeColor="text1"/>
          <w:szCs w:val="20"/>
          <w:lang w:val="en-GB"/>
        </w:rPr>
        <w:t xml:space="preserve">The corresponding reference project numbers (as per the table below) are: </w:t>
      </w:r>
      <w:r w:rsidRPr="00DB09AD">
        <w:rPr>
          <w:rFonts w:cs="Arial"/>
          <w:color w:val="000000" w:themeColor="text1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rFonts w:cs="Arial"/>
          <w:color w:val="000000" w:themeColor="text1"/>
          <w:szCs w:val="22"/>
          <w:lang w:val="en-GB"/>
        </w:rPr>
        <w:instrText xml:space="preserve"> FORMTEXT </w:instrText>
      </w:r>
      <w:r w:rsidRPr="00DB09AD">
        <w:rPr>
          <w:rFonts w:cs="Arial"/>
          <w:color w:val="000000" w:themeColor="text1"/>
          <w:szCs w:val="22"/>
          <w:lang w:val="en-GB"/>
        </w:rPr>
      </w:r>
      <w:r w:rsidRPr="00DB09AD">
        <w:rPr>
          <w:rFonts w:cs="Arial"/>
          <w:color w:val="000000" w:themeColor="text1"/>
          <w:szCs w:val="22"/>
          <w:lang w:val="en-GB"/>
        </w:rPr>
        <w:fldChar w:fldCharType="separate"/>
      </w:r>
      <w:r w:rsidRPr="00DB09AD">
        <w:rPr>
          <w:rFonts w:cs="Arial"/>
          <w:color w:val="000000" w:themeColor="text1"/>
          <w:szCs w:val="22"/>
          <w:lang w:val="en-GB"/>
        </w:rPr>
        <w:t>     </w:t>
      </w:r>
      <w:r w:rsidRPr="00DB09AD">
        <w:rPr>
          <w:rFonts w:cs="Arial"/>
          <w:color w:val="000000" w:themeColor="text1"/>
          <w:szCs w:val="22"/>
          <w:lang w:val="en-GB"/>
        </w:rPr>
        <w:fldChar w:fldCharType="end"/>
      </w:r>
    </w:p>
    <w:p w:rsidR="00BA78D0" w:rsidRPr="00DB09AD" w:rsidRDefault="00BA78D0" w:rsidP="00053C93">
      <w:pPr>
        <w:autoSpaceDE w:val="0"/>
        <w:autoSpaceDN w:val="0"/>
        <w:adjustRightInd w:val="0"/>
        <w:spacing w:after="240"/>
        <w:jc w:val="both"/>
        <w:rPr>
          <w:rFonts w:eastAsiaTheme="minorHAnsi" w:cs="Arial"/>
          <w:color w:val="000000" w:themeColor="text1"/>
          <w:szCs w:val="20"/>
          <w:lang w:val="en-GB"/>
        </w:rPr>
      </w:pPr>
    </w:p>
    <w:p w:rsidR="00A95A9F" w:rsidRPr="009D70EB" w:rsidRDefault="00D00EBE" w:rsidP="00053C93">
      <w:pPr>
        <w:spacing w:before="40" w:after="240"/>
        <w:ind w:right="-284"/>
        <w:jc w:val="both"/>
        <w:rPr>
          <w:rFonts w:cs="Arial"/>
          <w:b/>
          <w:bCs/>
          <w:i/>
          <w:iCs/>
          <w:color w:val="000000" w:themeColor="text1"/>
          <w:lang w:val="en-GB"/>
        </w:rPr>
      </w:pPr>
      <w:r w:rsidRPr="009D70EB">
        <w:rPr>
          <w:rFonts w:cs="Arial"/>
          <w:b/>
          <w:bCs/>
          <w:i/>
          <w:iCs/>
          <w:color w:val="000000" w:themeColor="text1"/>
          <w:lang w:val="en-GB"/>
        </w:rPr>
        <w:t>T</w:t>
      </w:r>
      <w:r w:rsidR="767756D9" w:rsidRPr="009D70EB">
        <w:rPr>
          <w:rFonts w:cs="Arial"/>
          <w:b/>
          <w:bCs/>
          <w:i/>
          <w:iCs/>
          <w:color w:val="000000" w:themeColor="text1"/>
          <w:lang w:val="en-GB"/>
        </w:rPr>
        <w:t xml:space="preserve">he minimum requirements </w:t>
      </w:r>
      <w:r w:rsidR="00053C93" w:rsidRPr="009D70EB">
        <w:rPr>
          <w:rFonts w:cs="Arial"/>
          <w:b/>
          <w:bCs/>
          <w:i/>
          <w:iCs/>
          <w:color w:val="000000" w:themeColor="text1"/>
          <w:lang w:val="en-GB"/>
        </w:rPr>
        <w:t xml:space="preserve">are met </w:t>
      </w:r>
      <w:r w:rsidR="767756D9" w:rsidRPr="009D70EB">
        <w:rPr>
          <w:rFonts w:cs="Arial"/>
          <w:b/>
          <w:bCs/>
          <w:i/>
          <w:iCs/>
          <w:color w:val="000000" w:themeColor="text1"/>
          <w:lang w:val="en-GB"/>
        </w:rPr>
        <w:t>for reference projects in</w:t>
      </w:r>
      <w:r w:rsidR="009D70EB">
        <w:rPr>
          <w:rFonts w:cs="Arial"/>
          <w:b/>
          <w:bCs/>
          <w:i/>
          <w:iCs/>
          <w:color w:val="000000" w:themeColor="text1"/>
          <w:lang w:val="en-GB"/>
        </w:rPr>
        <w:t xml:space="preserve"> </w:t>
      </w:r>
      <w:r w:rsidR="0018009C">
        <w:rPr>
          <w:rFonts w:cs="Arial"/>
          <w:b/>
          <w:bCs/>
          <w:i/>
          <w:iCs/>
          <w:color w:val="000000" w:themeColor="text1"/>
          <w:lang w:val="en-GB"/>
        </w:rPr>
        <w:t>Saint Lucia</w:t>
      </w:r>
      <w:r w:rsidR="767756D9" w:rsidRPr="009D70EB">
        <w:rPr>
          <w:rFonts w:cs="Arial"/>
          <w:b/>
          <w:bCs/>
          <w:i/>
          <w:iCs/>
          <w:color w:val="000000" w:themeColor="text1"/>
          <w:lang w:val="en-GB"/>
        </w:rPr>
        <w:t>.</w:t>
      </w:r>
    </w:p>
    <w:p w:rsidR="00F22843" w:rsidRPr="00DB09AD" w:rsidRDefault="00F22843" w:rsidP="00053C93">
      <w:pPr>
        <w:autoSpaceDE w:val="0"/>
        <w:autoSpaceDN w:val="0"/>
        <w:adjustRightInd w:val="0"/>
        <w:spacing w:after="240"/>
        <w:jc w:val="both"/>
        <w:rPr>
          <w:rFonts w:cs="Arial"/>
          <w:i/>
          <w:iCs/>
          <w:color w:val="000000" w:themeColor="text1"/>
          <w:lang w:val="en-GB"/>
        </w:rPr>
      </w:pPr>
      <w:r w:rsidRPr="00DB09AD">
        <w:rPr>
          <w:rFonts w:cs="Arial"/>
          <w:i/>
          <w:iCs/>
          <w:color w:val="000000" w:themeColor="text1"/>
          <w:lang w:val="en-GB"/>
        </w:rPr>
        <w:t xml:space="preserve">The corresponding reference project numbers (as per the table below) are: </w:t>
      </w:r>
      <w:r w:rsidRPr="00DB09AD">
        <w:rPr>
          <w:rFonts w:cs="Arial"/>
          <w:color w:val="000000" w:themeColor="text1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rFonts w:cs="Arial"/>
          <w:color w:val="000000" w:themeColor="text1"/>
          <w:lang w:val="en-GB"/>
        </w:rPr>
        <w:instrText xml:space="preserve"> FORMTEXT </w:instrText>
      </w:r>
      <w:r w:rsidRPr="00DB09AD">
        <w:rPr>
          <w:rFonts w:cs="Arial"/>
          <w:color w:val="000000" w:themeColor="text1"/>
          <w:lang w:val="en-GB"/>
        </w:rPr>
      </w:r>
      <w:r w:rsidRPr="00DB09AD">
        <w:rPr>
          <w:rFonts w:cs="Arial"/>
          <w:color w:val="000000" w:themeColor="text1"/>
          <w:lang w:val="en-GB"/>
        </w:rPr>
        <w:fldChar w:fldCharType="separate"/>
      </w:r>
      <w:r w:rsidRPr="00DB09AD">
        <w:rPr>
          <w:rFonts w:cs="Arial"/>
          <w:color w:val="000000" w:themeColor="text1"/>
          <w:lang w:val="en-GB"/>
        </w:rPr>
        <w:t>     </w:t>
      </w:r>
      <w:r w:rsidRPr="00DB09AD">
        <w:rPr>
          <w:rFonts w:cs="Arial"/>
          <w:color w:val="000000" w:themeColor="text1"/>
          <w:lang w:val="en-GB"/>
        </w:rPr>
        <w:fldChar w:fldCharType="end"/>
      </w:r>
    </w:p>
    <w:p w:rsidR="001B5011" w:rsidRPr="00DB09AD" w:rsidRDefault="001B5011" w:rsidP="009C0C96">
      <w:pPr>
        <w:spacing w:before="100" w:beforeAutospacing="1" w:after="100" w:line="288" w:lineRule="auto"/>
        <w:ind w:right="57"/>
        <w:jc w:val="both"/>
        <w:rPr>
          <w:rFonts w:cs="Arial"/>
          <w:bCs/>
          <w:color w:val="000000" w:themeColor="text1"/>
          <w:szCs w:val="22"/>
          <w:lang w:val="en-GB"/>
        </w:rPr>
      </w:pPr>
    </w:p>
    <w:p w:rsidR="00674008" w:rsidRDefault="00BA78D0" w:rsidP="00EB29C4">
      <w:pPr>
        <w:spacing w:before="100" w:beforeAutospacing="1" w:after="100" w:line="288" w:lineRule="auto"/>
        <w:ind w:right="57"/>
        <w:rPr>
          <w:rFonts w:cs="Arial"/>
          <w:b/>
          <w:color w:val="000000" w:themeColor="text1"/>
          <w:szCs w:val="22"/>
          <w:lang w:val="en-GB"/>
        </w:rPr>
      </w:pPr>
      <w:r w:rsidRPr="00BA78D0">
        <w:rPr>
          <w:rFonts w:cs="Arial"/>
          <w:b/>
          <w:color w:val="000000" w:themeColor="text1"/>
          <w:szCs w:val="22"/>
          <w:lang w:val="en-GB"/>
        </w:rPr>
        <w:t xml:space="preserve">The minimum requirements are met for at least </w:t>
      </w:r>
      <w:r>
        <w:rPr>
          <w:rFonts w:cs="Arial"/>
          <w:b/>
          <w:color w:val="000000" w:themeColor="text1"/>
          <w:szCs w:val="22"/>
          <w:lang w:val="en-GB"/>
        </w:rPr>
        <w:t>one (</w:t>
      </w:r>
      <w:r w:rsidRPr="00BA78D0">
        <w:rPr>
          <w:rFonts w:cs="Arial"/>
          <w:b/>
          <w:color w:val="000000" w:themeColor="text1"/>
          <w:szCs w:val="22"/>
          <w:lang w:val="en-GB"/>
        </w:rPr>
        <w:t>1</w:t>
      </w:r>
      <w:r>
        <w:rPr>
          <w:rFonts w:cs="Arial"/>
          <w:b/>
          <w:color w:val="000000" w:themeColor="text1"/>
          <w:szCs w:val="22"/>
          <w:lang w:val="en-GB"/>
        </w:rPr>
        <w:t>)</w:t>
      </w:r>
      <w:r w:rsidRPr="00BA78D0">
        <w:rPr>
          <w:rFonts w:cs="Arial"/>
          <w:b/>
          <w:color w:val="000000" w:themeColor="text1"/>
          <w:szCs w:val="22"/>
          <w:lang w:val="en-GB"/>
        </w:rPr>
        <w:t xml:space="preserve"> team member being a licensed electrician or registered engineer.</w:t>
      </w:r>
    </w:p>
    <w:p w:rsidR="00BA78D0" w:rsidRDefault="00BA78D0" w:rsidP="00EB29C4">
      <w:pPr>
        <w:spacing w:before="100" w:beforeAutospacing="1" w:after="100" w:line="288" w:lineRule="auto"/>
        <w:ind w:right="57"/>
        <w:rPr>
          <w:rFonts w:cs="Arial"/>
          <w:color w:val="000000" w:themeColor="text1"/>
          <w:lang w:val="en-GB"/>
        </w:rPr>
      </w:pPr>
      <w:r>
        <w:rPr>
          <w:rFonts w:cs="Arial"/>
          <w:bCs/>
          <w:color w:val="000000" w:themeColor="text1"/>
          <w:szCs w:val="22"/>
          <w:lang w:val="en-GB"/>
        </w:rPr>
        <w:t xml:space="preserve">The corresponding team member that meets this requirement is: </w:t>
      </w:r>
      <w:r w:rsidRPr="00DB09AD">
        <w:rPr>
          <w:rFonts w:cs="Arial"/>
          <w:color w:val="000000" w:themeColor="text1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09AD">
        <w:rPr>
          <w:rFonts w:cs="Arial"/>
          <w:color w:val="000000" w:themeColor="text1"/>
          <w:lang w:val="en-GB"/>
        </w:rPr>
        <w:instrText xml:space="preserve"> FORMTEXT </w:instrText>
      </w:r>
      <w:r w:rsidRPr="00DB09AD">
        <w:rPr>
          <w:rFonts w:cs="Arial"/>
          <w:color w:val="000000" w:themeColor="text1"/>
          <w:lang w:val="en-GB"/>
        </w:rPr>
      </w:r>
      <w:r w:rsidRPr="00DB09AD">
        <w:rPr>
          <w:rFonts w:cs="Arial"/>
          <w:color w:val="000000" w:themeColor="text1"/>
          <w:lang w:val="en-GB"/>
        </w:rPr>
        <w:fldChar w:fldCharType="separate"/>
      </w:r>
      <w:r w:rsidRPr="00DB09AD">
        <w:rPr>
          <w:rFonts w:cs="Arial"/>
          <w:color w:val="000000" w:themeColor="text1"/>
          <w:lang w:val="en-GB"/>
        </w:rPr>
        <w:t>     </w:t>
      </w:r>
      <w:r w:rsidRPr="00DB09AD">
        <w:rPr>
          <w:rFonts w:cs="Arial"/>
          <w:color w:val="000000" w:themeColor="text1"/>
          <w:lang w:val="en-GB"/>
        </w:rPr>
        <w:fldChar w:fldCharType="end"/>
      </w:r>
    </w:p>
    <w:p w:rsidR="00F935DB" w:rsidRPr="00BA78D0" w:rsidRDefault="00F935DB" w:rsidP="00EB29C4">
      <w:pPr>
        <w:spacing w:before="100" w:beforeAutospacing="1" w:after="100" w:line="288" w:lineRule="auto"/>
        <w:ind w:right="57"/>
        <w:rPr>
          <w:rFonts w:cs="Arial"/>
          <w:bCs/>
          <w:color w:val="000000" w:themeColor="text1"/>
          <w:szCs w:val="22"/>
          <w:lang w:val="en-GB"/>
        </w:rPr>
        <w:sectPr w:rsidR="00F935DB" w:rsidRPr="00BA78D0" w:rsidSect="00ED581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>
        <w:rPr>
          <w:rFonts w:cs="Arial"/>
          <w:color w:val="000000" w:themeColor="text1"/>
          <w:lang w:val="en-GB"/>
        </w:rPr>
        <w:t>Copy of electrician license or engineering certificate should be</w:t>
      </w:r>
      <w:r w:rsidR="004359AD">
        <w:rPr>
          <w:rFonts w:cs="Arial"/>
          <w:color w:val="000000" w:themeColor="text1"/>
          <w:lang w:val="en-GB"/>
        </w:rPr>
        <w:t xml:space="preserve"> provided</w:t>
      </w:r>
      <w:r>
        <w:rPr>
          <w:rFonts w:cs="Arial"/>
          <w:color w:val="000000" w:themeColor="text1"/>
          <w:lang w:val="en-GB"/>
        </w:rPr>
        <w:t>.</w:t>
      </w:r>
    </w:p>
    <w:p w:rsidR="00DA3266" w:rsidRPr="0018009C" w:rsidRDefault="002975F6" w:rsidP="00ED581C">
      <w:pPr>
        <w:spacing w:before="100" w:beforeAutospacing="1" w:after="100" w:line="288" w:lineRule="auto"/>
        <w:ind w:right="28"/>
        <w:rPr>
          <w:rFonts w:cs="Arial"/>
          <w:b/>
          <w:bCs/>
          <w:color w:val="000000" w:themeColor="text1"/>
          <w:szCs w:val="22"/>
          <w:lang w:val="en-GB"/>
        </w:rPr>
      </w:pPr>
      <w:r w:rsidRPr="0018009C">
        <w:rPr>
          <w:rFonts w:eastAsiaTheme="majorEastAsia"/>
          <w:b/>
          <w:bCs/>
          <w:lang w:val="en-US"/>
        </w:rPr>
        <w:lastRenderedPageBreak/>
        <w:t>Overview of reference projects</w:t>
      </w:r>
      <w:r w:rsidRPr="0018009C">
        <w:rPr>
          <w:rFonts w:cs="Arial"/>
          <w:b/>
          <w:bCs/>
          <w:color w:val="000000" w:themeColor="text1"/>
          <w:szCs w:val="22"/>
          <w:lang w:val="en-GB"/>
        </w:rPr>
        <w:t xml:space="preserve"> 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>(</w:t>
      </w:r>
      <w:r w:rsidR="006430BD">
        <w:rPr>
          <w:rFonts w:cs="Arial"/>
          <w:i/>
          <w:iCs/>
          <w:color w:val="000000" w:themeColor="text1"/>
          <w:szCs w:val="22"/>
          <w:lang w:val="en-GB"/>
        </w:rPr>
        <w:t xml:space="preserve">collective contract value for 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 xml:space="preserve">reference projects </w:t>
      </w:r>
      <w:r w:rsidR="006430BD">
        <w:rPr>
          <w:rFonts w:cs="Arial"/>
          <w:i/>
          <w:iCs/>
          <w:color w:val="000000" w:themeColor="text1"/>
          <w:szCs w:val="22"/>
          <w:lang w:val="en-GB"/>
        </w:rPr>
        <w:t xml:space="preserve">should equal or exceed 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>v</w:t>
      </w:r>
      <w:r w:rsidR="00C93A52">
        <w:rPr>
          <w:rFonts w:cs="Arial"/>
          <w:i/>
          <w:iCs/>
          <w:color w:val="000000" w:themeColor="text1"/>
          <w:szCs w:val="22"/>
          <w:lang w:val="en-GB"/>
        </w:rPr>
        <w:t>alue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 xml:space="preserve"> stipulated in </w:t>
      </w:r>
      <w:r w:rsidR="00053C93">
        <w:rPr>
          <w:rFonts w:cs="Arial"/>
          <w:i/>
          <w:iCs/>
          <w:color w:val="000000" w:themeColor="text1"/>
          <w:szCs w:val="22"/>
          <w:lang w:val="en-GB"/>
        </w:rPr>
        <w:t>‘</w:t>
      </w:r>
      <w:r w:rsidRPr="00DB09AD">
        <w:rPr>
          <w:rFonts w:cs="Arial"/>
          <w:i/>
          <w:iCs/>
          <w:color w:val="000000" w:themeColor="text1"/>
          <w:szCs w:val="22"/>
          <w:lang w:val="en-GB"/>
        </w:rPr>
        <w:t xml:space="preserve">Minimum requirements for </w:t>
      </w:r>
      <w:r w:rsidR="00BA78D0" w:rsidRPr="00DB09AD">
        <w:rPr>
          <w:rFonts w:cs="Arial"/>
          <w:i/>
          <w:iCs/>
          <w:color w:val="000000" w:themeColor="text1"/>
          <w:szCs w:val="22"/>
          <w:lang w:val="en-GB"/>
        </w:rPr>
        <w:t>references</w:t>
      </w:r>
      <w:r w:rsidR="00BA78D0">
        <w:rPr>
          <w:rFonts w:cs="Arial"/>
          <w:i/>
          <w:iCs/>
          <w:color w:val="000000" w:themeColor="text1"/>
          <w:szCs w:val="22"/>
          <w:lang w:val="en-GB"/>
        </w:rPr>
        <w:t>’</w:t>
      </w:r>
      <w:r w:rsidRPr="00DB09AD">
        <w:rPr>
          <w:rFonts w:cs="Arial"/>
          <w:bCs/>
          <w:i/>
          <w:color w:val="000000" w:themeColor="text1"/>
          <w:szCs w:val="22"/>
          <w:lang w:val="en-GB"/>
        </w:rPr>
        <w:t>)</w:t>
      </w:r>
    </w:p>
    <w:tbl>
      <w:tblPr>
        <w:tblStyle w:val="Tabellenraster1"/>
        <w:tblW w:w="128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2693"/>
      </w:tblGrid>
      <w:tr w:rsidR="00A403E6" w:rsidRPr="0073241A" w:rsidTr="335D08C9">
        <w:trPr>
          <w:gridAfter w:val="3"/>
          <w:wAfter w:w="5244" w:type="dxa"/>
          <w:trHeight w:val="419"/>
          <w:tblHeader/>
        </w:trPr>
        <w:tc>
          <w:tcPr>
            <w:tcW w:w="7575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403E6" w:rsidRPr="00DB09AD" w:rsidRDefault="00A403E6" w:rsidP="00105ACF">
            <w:pPr>
              <w:spacing w:before="60" w:after="60"/>
              <w:jc w:val="center"/>
              <w:rPr>
                <w:b/>
                <w:bCs/>
                <w:color w:val="000000" w:themeColor="text1"/>
                <w:szCs w:val="20"/>
                <w:highlight w:val="cyan"/>
                <w:lang w:val="en-GB"/>
              </w:rPr>
            </w:pPr>
          </w:p>
        </w:tc>
      </w:tr>
      <w:tr w:rsidR="00A403E6" w:rsidRPr="0073241A" w:rsidTr="335D08C9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Commissioning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0002205B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Term</w:t>
            </w:r>
            <w:r w:rsidR="00A403E6" w:rsidRPr="00DB09AD">
              <w:rPr>
                <w:rStyle w:val="FootnoteReference"/>
                <w:b/>
                <w:bCs/>
                <w:szCs w:val="20"/>
                <w:lang w:val="en-GB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0009084E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Contract value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>in</w:t>
            </w:r>
            <w:r w:rsidR="00BA78D0">
              <w:rPr>
                <w:b/>
                <w:bCs/>
                <w:szCs w:val="20"/>
                <w:lang w:val="en-GB"/>
              </w:rPr>
              <w:t xml:space="preserve"> (USD$)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Region/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335D08C9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Technical experience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:rsidR="00A403E6" w:rsidRPr="00DB09AD" w:rsidRDefault="65F57ADA" w:rsidP="00671063">
            <w:pPr>
              <w:spacing w:before="60" w:after="60"/>
              <w:rPr>
                <w:b/>
                <w:bCs/>
                <w:szCs w:val="20"/>
                <w:lang w:val="en-GB"/>
              </w:rPr>
            </w:pPr>
            <w:r w:rsidRPr="00DB09AD">
              <w:rPr>
                <w:b/>
                <w:bCs/>
                <w:szCs w:val="20"/>
                <w:lang w:val="en-GB"/>
              </w:rPr>
              <w:t>Project description</w:t>
            </w:r>
            <w:r w:rsidR="00A403E6" w:rsidRPr="009C0C96">
              <w:rPr>
                <w:lang w:val="en-GB"/>
              </w:rPr>
              <w:br/>
            </w:r>
            <w:r w:rsidRPr="00DB09AD">
              <w:rPr>
                <w:b/>
                <w:bCs/>
                <w:szCs w:val="20"/>
                <w:lang w:val="en-GB"/>
              </w:rPr>
              <w:t xml:space="preserve">(brief </w:t>
            </w:r>
            <w:r w:rsidR="00C93A52">
              <w:rPr>
                <w:b/>
                <w:bCs/>
                <w:szCs w:val="20"/>
                <w:lang w:val="en-GB"/>
              </w:rPr>
              <w:t>outline</w:t>
            </w:r>
            <w:r w:rsidR="00C93A52" w:rsidRPr="00DB09AD">
              <w:rPr>
                <w:b/>
                <w:bCs/>
                <w:szCs w:val="20"/>
                <w:lang w:val="en-GB"/>
              </w:rPr>
              <w:t xml:space="preserve"> </w:t>
            </w:r>
            <w:r w:rsidRPr="00DB09AD">
              <w:rPr>
                <w:b/>
                <w:bCs/>
                <w:szCs w:val="20"/>
                <w:lang w:val="en-GB"/>
              </w:rPr>
              <w:t xml:space="preserve">of </w:t>
            </w:r>
            <w:r w:rsidR="00C93A52">
              <w:rPr>
                <w:b/>
                <w:bCs/>
                <w:szCs w:val="20"/>
                <w:lang w:val="en-GB"/>
              </w:rPr>
              <w:t xml:space="preserve">key </w:t>
            </w:r>
            <w:r w:rsidRPr="00DB09AD">
              <w:rPr>
                <w:b/>
                <w:bCs/>
                <w:szCs w:val="20"/>
                <w:lang w:val="en-GB"/>
              </w:rPr>
              <w:t>content)</w:t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-28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  <w:tr w:rsidR="00A403E6" w:rsidRPr="00044E7C" w:rsidTr="335D08C9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A403E6" w:rsidRPr="00DB09AD" w:rsidRDefault="65F57ADA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szCs w:val="20"/>
                <w:lang w:val="en-GB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A403E6" w:rsidRPr="00DB09AD" w:rsidRDefault="00A403E6" w:rsidP="335D08C9">
            <w:pPr>
              <w:spacing w:before="60" w:after="60" w:line="288" w:lineRule="auto"/>
              <w:ind w:right="57"/>
              <w:rPr>
                <w:rFonts w:cs="Arial"/>
                <w:szCs w:val="20"/>
                <w:lang w:val="en-GB"/>
              </w:rPr>
            </w:pPr>
            <w:r w:rsidRPr="00DB09AD">
              <w:rPr>
                <w:rFonts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09AD">
              <w:rPr>
                <w:rFonts w:cs="Arial"/>
                <w:lang w:val="en-GB"/>
              </w:rPr>
              <w:instrText xml:space="preserve"> FORMTEXT </w:instrText>
            </w:r>
            <w:r w:rsidRPr="00DB09AD">
              <w:rPr>
                <w:rFonts w:cs="Arial"/>
                <w:lang w:val="en-GB"/>
              </w:rPr>
            </w:r>
            <w:r w:rsidRPr="00DB09AD">
              <w:rPr>
                <w:rFonts w:cs="Arial"/>
                <w:lang w:val="en-GB"/>
              </w:rPr>
              <w:fldChar w:fldCharType="separate"/>
            </w:r>
            <w:r w:rsidR="65F57ADA" w:rsidRPr="00DB09AD">
              <w:rPr>
                <w:rFonts w:cs="Arial"/>
                <w:lang w:val="en-GB"/>
              </w:rPr>
              <w:t>     </w:t>
            </w:r>
            <w:r w:rsidRPr="00DB09AD">
              <w:rPr>
                <w:rFonts w:cs="Arial"/>
                <w:lang w:val="en-GB"/>
              </w:rPr>
              <w:fldChar w:fldCharType="end"/>
            </w:r>
          </w:p>
        </w:tc>
      </w:tr>
    </w:tbl>
    <w:p w:rsidR="00DA77D4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 xml:space="preserve">Please enter relevant information from the </w:t>
      </w:r>
      <w:r w:rsidR="002464D2">
        <w:rPr>
          <w:rFonts w:cs="Arial"/>
          <w:i/>
          <w:iCs/>
          <w:sz w:val="18"/>
          <w:szCs w:val="18"/>
          <w:lang w:val="en-GB"/>
        </w:rPr>
        <w:t>l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ast </w:t>
      </w:r>
      <w:r w:rsidR="76272F3D" w:rsidRPr="00DB09AD">
        <w:rPr>
          <w:rFonts w:cs="Arial"/>
          <w:i/>
          <w:iCs/>
          <w:sz w:val="18"/>
          <w:szCs w:val="18"/>
          <w:lang w:val="en-GB"/>
        </w:rPr>
        <w:t xml:space="preserve">five 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years in the table ‘Overview of reference projects’ in line with the required criteria. </w:t>
      </w:r>
    </w:p>
    <w:p w:rsidR="00DA77D4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>Candidate/bidding consortia should also submit no more than 10 reference projects.</w:t>
      </w:r>
      <w:r w:rsidR="00DA77D4" w:rsidRPr="00DB09AD">
        <w:rPr>
          <w:rFonts w:cs="Arial"/>
          <w:i/>
          <w:iCs/>
          <w:sz w:val="18"/>
          <w:szCs w:val="18"/>
          <w:lang w:val="en-GB"/>
        </w:rPr>
        <w:t xml:space="preserve"> 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The reference projects of a candidate/bidding consortium </w:t>
      </w:r>
      <w:r w:rsidR="0002205B">
        <w:rPr>
          <w:rFonts w:cs="Arial"/>
          <w:i/>
          <w:iCs/>
          <w:sz w:val="18"/>
          <w:szCs w:val="18"/>
          <w:lang w:val="en-GB"/>
        </w:rPr>
        <w:t>can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 be completed by one member. </w:t>
      </w:r>
    </w:p>
    <w:p w:rsidR="009F1656" w:rsidRPr="00DB09AD" w:rsidRDefault="238AD891" w:rsidP="335D08C9">
      <w:pPr>
        <w:spacing w:before="120" w:after="120" w:line="288" w:lineRule="auto"/>
        <w:ind w:right="57"/>
        <w:jc w:val="both"/>
        <w:rPr>
          <w:rFonts w:cs="Arial"/>
          <w:i/>
          <w:iCs/>
          <w:color w:val="000000" w:themeColor="text1"/>
          <w:sz w:val="18"/>
          <w:szCs w:val="18"/>
          <w:lang w:val="en-GB"/>
        </w:rPr>
      </w:pPr>
      <w:r w:rsidRPr="00DB09AD">
        <w:rPr>
          <w:rFonts w:cs="Arial"/>
          <w:i/>
          <w:iCs/>
          <w:sz w:val="18"/>
          <w:szCs w:val="18"/>
          <w:lang w:val="en-GB"/>
        </w:rPr>
        <w:t>Candidates</w:t>
      </w:r>
      <w:r w:rsidR="00DA77D4" w:rsidRPr="00DB09AD">
        <w:rPr>
          <w:rFonts w:cs="Arial"/>
          <w:i/>
          <w:iCs/>
          <w:sz w:val="18"/>
          <w:szCs w:val="18"/>
          <w:lang w:val="en-GB"/>
        </w:rPr>
        <w:t>/bidding consortia</w:t>
      </w:r>
      <w:r w:rsidRPr="00DB09AD">
        <w:rPr>
          <w:rFonts w:cs="Arial"/>
          <w:i/>
          <w:iCs/>
          <w:sz w:val="18"/>
          <w:szCs w:val="18"/>
          <w:lang w:val="en-GB"/>
        </w:rPr>
        <w:t xml:space="preserve"> that do not meet these minimum criteria will be considered ineligible and excluded from the tender procedure.</w:t>
      </w:r>
    </w:p>
    <w:p w:rsidR="009F1656" w:rsidRPr="00DB09AD" w:rsidRDefault="009F1656">
      <w:pPr>
        <w:rPr>
          <w:rFonts w:cs="Arial"/>
          <w:color w:val="000000" w:themeColor="text1"/>
          <w:lang w:val="en-GB"/>
        </w:rPr>
        <w:sectPr w:rsidR="009F1656" w:rsidRPr="00DB09AD" w:rsidSect="00D04E04">
          <w:headerReference w:type="default" r:id="rId17"/>
          <w:footerReference w:type="default" r:id="rId18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:rsidR="008D5D85" w:rsidRPr="00DB09AD" w:rsidRDefault="00D04E04" w:rsidP="00E968C9">
      <w:pPr>
        <w:spacing w:after="60"/>
        <w:jc w:val="both"/>
        <w:rPr>
          <w:rFonts w:cs="Arial"/>
          <w:b/>
          <w:bCs/>
          <w:lang w:val="en-GB"/>
        </w:rPr>
      </w:pPr>
      <w:r w:rsidRPr="00DB09AD">
        <w:rPr>
          <w:rFonts w:cs="Arial"/>
          <w:b/>
          <w:bCs/>
          <w:lang w:val="en-GB"/>
        </w:rPr>
        <w:lastRenderedPageBreak/>
        <w:t>By submitting this document, I/we confirm that the aforementioned information is complete and true.</w:t>
      </w:r>
    </w:p>
    <w:p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:rsidR="2F480463" w:rsidRPr="00DB09AD" w:rsidRDefault="2F480463" w:rsidP="2F480463">
      <w:pPr>
        <w:spacing w:after="60"/>
        <w:jc w:val="both"/>
        <w:rPr>
          <w:rStyle w:val="PageNumber"/>
          <w:lang w:val="en-GB"/>
        </w:rPr>
      </w:pPr>
    </w:p>
    <w:p w:rsidR="3BE01608" w:rsidRPr="00DB09AD" w:rsidRDefault="3BE01608" w:rsidP="2F480463">
      <w:pPr>
        <w:spacing w:after="60" w:line="259" w:lineRule="auto"/>
        <w:jc w:val="both"/>
        <w:rPr>
          <w:rStyle w:val="PageNumber"/>
          <w:lang w:val="en-GB"/>
        </w:rPr>
      </w:pPr>
      <w:r w:rsidRPr="00DB09AD">
        <w:rPr>
          <w:rStyle w:val="PageNumber"/>
          <w:lang w:val="en-GB"/>
        </w:rPr>
        <w:t>________________________________</w:t>
      </w:r>
      <w:r w:rsidRPr="009C0C96">
        <w:rPr>
          <w:lang w:val="en-GB"/>
        </w:rPr>
        <w:tab/>
      </w:r>
      <w:r w:rsidRPr="009C0C96">
        <w:rPr>
          <w:lang w:val="en-GB"/>
        </w:rPr>
        <w:tab/>
      </w:r>
      <w:r w:rsidRPr="009C0C96">
        <w:rPr>
          <w:lang w:val="en-GB"/>
        </w:rPr>
        <w:tab/>
      </w:r>
      <w:r w:rsidRPr="00DB09AD">
        <w:rPr>
          <w:rStyle w:val="PageNumber"/>
          <w:lang w:val="en-GB"/>
        </w:rPr>
        <w:t>___________________________</w:t>
      </w:r>
    </w:p>
    <w:p w:rsidR="3BE01608" w:rsidRPr="00DB09AD" w:rsidRDefault="0AB05AF3" w:rsidP="2F480463">
      <w:pPr>
        <w:spacing w:after="60"/>
        <w:jc w:val="both"/>
        <w:rPr>
          <w:rStyle w:val="PageNumber"/>
          <w:lang w:val="en-GB"/>
        </w:rPr>
      </w:pPr>
      <w:r w:rsidRPr="00DB09AD">
        <w:rPr>
          <w:rStyle w:val="PageNumber"/>
          <w:lang w:val="en-GB"/>
        </w:rPr>
        <w:t>Name of legal entity</w:t>
      </w:r>
      <w:r w:rsidR="1CE1CC1F" w:rsidRPr="00DB09AD">
        <w:rPr>
          <w:rStyle w:val="PageNumber"/>
          <w:lang w:val="en-GB"/>
        </w:rPr>
        <w:t>/person</w:t>
      </w:r>
      <w:r w:rsidRPr="00DB09AD">
        <w:rPr>
          <w:rStyle w:val="PageNumber"/>
          <w:lang w:val="en-GB"/>
        </w:rPr>
        <w:t xml:space="preserve"> and representative </w:t>
      </w:r>
      <w:r w:rsidR="3BE01608" w:rsidRPr="009C0C96">
        <w:rPr>
          <w:lang w:val="en-GB"/>
        </w:rPr>
        <w:tab/>
      </w:r>
      <w:r w:rsidR="3BE01608" w:rsidRPr="009C0C96">
        <w:rPr>
          <w:lang w:val="en-GB"/>
        </w:rPr>
        <w:tab/>
      </w:r>
      <w:r w:rsidR="3BE01608" w:rsidRPr="009C0C96">
        <w:rPr>
          <w:lang w:val="en-GB"/>
        </w:rPr>
        <w:tab/>
      </w:r>
      <w:r w:rsidRPr="00DB09AD">
        <w:rPr>
          <w:rStyle w:val="PageNumber"/>
          <w:lang w:val="en-GB"/>
        </w:rPr>
        <w:t xml:space="preserve">Date and </w:t>
      </w:r>
      <w:r w:rsidR="00F36A83">
        <w:rPr>
          <w:rStyle w:val="PageNumber"/>
          <w:lang w:val="en-GB"/>
        </w:rPr>
        <w:t>p</w:t>
      </w:r>
      <w:r w:rsidR="1CE1CC1F" w:rsidRPr="00DB09AD">
        <w:rPr>
          <w:rStyle w:val="PageNumber"/>
          <w:lang w:val="en-GB"/>
        </w:rPr>
        <w:t>lace</w:t>
      </w: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b/>
          <w:bCs/>
          <w:lang w:val="en-GB"/>
        </w:rPr>
      </w:pPr>
    </w:p>
    <w:p w:rsidR="335D08C9" w:rsidRPr="00DB09AD" w:rsidRDefault="335D08C9" w:rsidP="335D08C9">
      <w:pPr>
        <w:spacing w:after="60"/>
        <w:jc w:val="both"/>
        <w:rPr>
          <w:rStyle w:val="PageNumber"/>
          <w:lang w:val="en-GB"/>
        </w:rPr>
      </w:pPr>
    </w:p>
    <w:sectPr w:rsidR="335D08C9" w:rsidRPr="00DB09AD" w:rsidSect="00E968C9">
      <w:headerReference w:type="default" r:id="rId19"/>
      <w:footerReference w:type="default" r:id="rId20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3E" w:rsidRDefault="0098703E" w:rsidP="00A637D0">
      <w:r>
        <w:separator/>
      </w:r>
    </w:p>
  </w:endnote>
  <w:endnote w:type="continuationSeparator" w:id="0">
    <w:p w:rsidR="0098703E" w:rsidRDefault="0098703E" w:rsidP="00A637D0">
      <w:r>
        <w:continuationSeparator/>
      </w:r>
    </w:p>
  </w:endnote>
  <w:endnote w:type="continuationNotice" w:id="1">
    <w:p w:rsidR="0098703E" w:rsidRDefault="00987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96" w:rsidRDefault="009C0C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BA362F" w:rsidRPr="00D80F0E" w:rsidTr="00260630">
      <w:tc>
        <w:tcPr>
          <w:tcW w:w="1329" w:type="pct"/>
        </w:tcPr>
        <w:p w:rsidR="00BA362F" w:rsidRPr="00D80F0E" w:rsidRDefault="00BA362F" w:rsidP="00D21E07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  <w:lang w:val="en-GB"/>
            </w:rPr>
            <w:t>10/2025</w:t>
          </w:r>
        </w:p>
      </w:tc>
      <w:tc>
        <w:tcPr>
          <w:tcW w:w="2266" w:type="pct"/>
        </w:tcPr>
        <w:p w:rsidR="00BA362F" w:rsidRPr="00D80F0E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1405" w:type="pct"/>
        </w:tcPr>
        <w:p w:rsidR="00BA362F" w:rsidRPr="00D80F0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D80F0E">
            <w:rPr>
              <w:rStyle w:val="PageNumber"/>
              <w:sz w:val="18"/>
              <w:szCs w:val="18"/>
              <w:lang w:val="en-GB"/>
            </w:rPr>
            <w:t xml:space="preserve">Page </w: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begin"/>
          </w:r>
          <w:r w:rsidRPr="00D80F0E">
            <w:rPr>
              <w:rStyle w:val="PageNumber"/>
              <w:sz w:val="18"/>
              <w:szCs w:val="18"/>
              <w:lang w:val="en-GB"/>
            </w:rPr>
            <w:instrText xml:space="preserve"> PAGE  </w:instrTex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separate"/>
          </w:r>
          <w:r w:rsidR="00654B5C">
            <w:rPr>
              <w:rStyle w:val="PageNumber"/>
              <w:noProof/>
              <w:sz w:val="18"/>
              <w:szCs w:val="18"/>
              <w:lang w:val="en-GB"/>
            </w:rPr>
            <w:t>4</w:t>
          </w:r>
          <w:r w:rsidRPr="00D80F0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:rsidR="00BA362F" w:rsidRPr="002F4523" w:rsidRDefault="00BA362F" w:rsidP="00165E3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BA362F" w:rsidRPr="00E32D51" w:rsidTr="0045739A">
      <w:tc>
        <w:tcPr>
          <w:tcW w:w="1329" w:type="pct"/>
          <w:vAlign w:val="bottom"/>
        </w:tcPr>
        <w:p w:rsidR="00BA362F" w:rsidRPr="00E32D51" w:rsidRDefault="00BA362F" w:rsidP="0045739A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:rsidR="00BA362F" w:rsidRPr="00E32D51" w:rsidRDefault="00BA362F" w:rsidP="0045739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:rsidR="00BA362F" w:rsidRDefault="00BA362F" w:rsidP="0045739A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  <w:lang w:val="en-GB"/>
            </w:rPr>
            <w:t xml:space="preserve">Page </w:t>
          </w:r>
          <w:r>
            <w:rPr>
              <w:rStyle w:val="PageNumber"/>
              <w:sz w:val="18"/>
              <w:szCs w:val="18"/>
              <w:lang w:val="en-GB"/>
            </w:rPr>
            <w:fldChar w:fldCharType="begin"/>
          </w:r>
          <w:r>
            <w:rPr>
              <w:rStyle w:val="PageNumber"/>
              <w:sz w:val="18"/>
              <w:szCs w:val="18"/>
              <w:lang w:val="en-GB"/>
            </w:rPr>
            <w:instrText xml:space="preserve"> PAGE  </w:instrText>
          </w:r>
          <w:r>
            <w:rPr>
              <w:rStyle w:val="PageNumber"/>
              <w:sz w:val="18"/>
              <w:szCs w:val="18"/>
              <w:lang w:val="en-GB"/>
            </w:rPr>
            <w:fldChar w:fldCharType="separate"/>
          </w:r>
          <w:r>
            <w:rPr>
              <w:rStyle w:val="PageNumber"/>
              <w:noProof/>
              <w:sz w:val="18"/>
              <w:szCs w:val="18"/>
              <w:lang w:val="en-GB"/>
            </w:rPr>
            <w:t>2</w:t>
          </w:r>
          <w:r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:rsidR="00BA362F" w:rsidRPr="002F4523" w:rsidRDefault="00BA362F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96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9"/>
      <w:gridCol w:w="7452"/>
      <w:gridCol w:w="3180"/>
    </w:tblGrid>
    <w:tr w:rsidR="00BA362F" w:rsidRPr="00444FBE" w:rsidTr="00444FBE">
      <w:tc>
        <w:tcPr>
          <w:tcW w:w="1339" w:type="pct"/>
        </w:tcPr>
        <w:p w:rsidR="00BA362F" w:rsidRPr="00E32D51" w:rsidRDefault="00BA362F" w:rsidP="00B3773F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  <w:r>
            <w:rPr>
              <w:szCs w:val="14"/>
              <w:lang w:val="en-GB"/>
            </w:rPr>
            <w:t>09/2025</w:t>
          </w:r>
        </w:p>
      </w:tc>
      <w:tc>
        <w:tcPr>
          <w:tcW w:w="2566" w:type="pct"/>
        </w:tcPr>
        <w:p w:rsidR="00BA362F" w:rsidRPr="00E32D51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096" w:type="pct"/>
        </w:tcPr>
        <w:p w:rsidR="00BA362F" w:rsidRPr="00444FB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444FBE">
            <w:rPr>
              <w:sz w:val="18"/>
              <w:szCs w:val="18"/>
              <w:lang w:val="en-GB"/>
            </w:rPr>
            <w:t xml:space="preserve">Page </w:t>
          </w:r>
          <w:r w:rsidRPr="00444FBE">
            <w:fldChar w:fldCharType="begin"/>
          </w:r>
          <w:r w:rsidRPr="00444FBE">
            <w:rPr>
              <w:sz w:val="18"/>
              <w:szCs w:val="18"/>
              <w:lang w:val="en-GB"/>
            </w:rPr>
            <w:instrText xml:space="preserve"> PAGE  </w:instrText>
          </w:r>
          <w:r w:rsidRPr="00444FBE">
            <w:fldChar w:fldCharType="separate"/>
          </w:r>
          <w:r w:rsidR="00654B5C">
            <w:rPr>
              <w:noProof/>
              <w:sz w:val="18"/>
              <w:szCs w:val="18"/>
              <w:lang w:val="en-GB"/>
            </w:rPr>
            <w:t>6</w:t>
          </w:r>
          <w:r w:rsidRPr="00444FB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:rsidR="00BA362F" w:rsidRPr="002F4523" w:rsidRDefault="00BA362F" w:rsidP="00165E31">
    <w:pPr>
      <w:pStyle w:val="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1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6"/>
      <w:gridCol w:w="4757"/>
      <w:gridCol w:w="2230"/>
    </w:tblGrid>
    <w:tr w:rsidR="00BA362F" w:rsidRPr="00E32D51" w:rsidTr="00E968C9">
      <w:tc>
        <w:tcPr>
          <w:tcW w:w="1328" w:type="pct"/>
        </w:tcPr>
        <w:p w:rsidR="00BA362F" w:rsidRPr="00E32D51" w:rsidRDefault="009C0C96" w:rsidP="00B3773F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  <w:r>
            <w:rPr>
              <w:szCs w:val="14"/>
              <w:lang w:val="en-GB"/>
            </w:rPr>
            <w:t>10</w:t>
          </w:r>
          <w:r w:rsidR="00BA362F">
            <w:rPr>
              <w:szCs w:val="14"/>
              <w:lang w:val="en-GB"/>
            </w:rPr>
            <w:t>/2025</w:t>
          </w:r>
        </w:p>
      </w:tc>
      <w:tc>
        <w:tcPr>
          <w:tcW w:w="2500" w:type="pct"/>
        </w:tcPr>
        <w:p w:rsidR="00BA362F" w:rsidRPr="00E32D51" w:rsidRDefault="00BA362F" w:rsidP="00625191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172" w:type="pct"/>
        </w:tcPr>
        <w:p w:rsidR="00BA362F" w:rsidRPr="00444FBE" w:rsidRDefault="00BA362F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444FBE">
            <w:rPr>
              <w:sz w:val="18"/>
              <w:szCs w:val="18"/>
              <w:lang w:val="en-GB"/>
            </w:rPr>
            <w:t xml:space="preserve">Page </w:t>
          </w:r>
          <w:r w:rsidRPr="00444FBE">
            <w:fldChar w:fldCharType="begin"/>
          </w:r>
          <w:r w:rsidRPr="00444FBE">
            <w:rPr>
              <w:sz w:val="18"/>
              <w:szCs w:val="18"/>
              <w:lang w:val="en-GB"/>
            </w:rPr>
            <w:instrText xml:space="preserve"> PAGE  </w:instrText>
          </w:r>
          <w:r w:rsidRPr="00444FBE">
            <w:fldChar w:fldCharType="separate"/>
          </w:r>
          <w:r w:rsidR="00654B5C">
            <w:rPr>
              <w:noProof/>
              <w:sz w:val="18"/>
              <w:szCs w:val="18"/>
              <w:lang w:val="en-GB"/>
            </w:rPr>
            <w:t>7</w:t>
          </w:r>
          <w:r w:rsidRPr="00444FBE">
            <w:rPr>
              <w:rStyle w:val="PageNumber"/>
              <w:sz w:val="18"/>
              <w:szCs w:val="18"/>
              <w:lang w:val="en-GB"/>
            </w:rPr>
            <w:fldChar w:fldCharType="end"/>
          </w:r>
        </w:p>
      </w:tc>
    </w:tr>
  </w:tbl>
  <w:p w:rsidR="00BA362F" w:rsidRPr="002F4523" w:rsidRDefault="00BA362F" w:rsidP="00165E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3E" w:rsidRDefault="0098703E" w:rsidP="00A637D0">
      <w:r>
        <w:separator/>
      </w:r>
    </w:p>
  </w:footnote>
  <w:footnote w:type="continuationSeparator" w:id="0">
    <w:p w:rsidR="0098703E" w:rsidRDefault="0098703E" w:rsidP="00A637D0">
      <w:r>
        <w:continuationSeparator/>
      </w:r>
    </w:p>
  </w:footnote>
  <w:footnote w:type="continuationNotice" w:id="1">
    <w:p w:rsidR="0098703E" w:rsidRDefault="0098703E"/>
  </w:footnote>
  <w:footnote w:id="2">
    <w:p w:rsidR="00BA362F" w:rsidRPr="008F1495" w:rsidRDefault="00BA362F" w:rsidP="00833BFE">
      <w:pPr>
        <w:pStyle w:val="FootnoteText"/>
        <w:rPr>
          <w:lang w:val="en-US"/>
        </w:rPr>
      </w:pPr>
      <w:r>
        <w:rPr>
          <w:rStyle w:val="FootnoteReference"/>
          <w:lang w:val="en-GB"/>
        </w:rPr>
        <w:footnoteRef/>
      </w:r>
      <w:r>
        <w:rPr>
          <w:lang w:val="en-GB"/>
        </w:rPr>
        <w:t xml:space="preserve"> </w:t>
      </w:r>
      <w:r>
        <w:rPr>
          <w:rFonts w:cs="Arial"/>
          <w:color w:val="000000" w:themeColor="text1"/>
          <w:szCs w:val="22"/>
          <w:lang w:val="en-GB"/>
        </w:rPr>
        <w:t>I</w:t>
      </w:r>
      <w:r w:rsidRPr="00F45F5B">
        <w:rPr>
          <w:rFonts w:cs="Arial"/>
          <w:color w:val="000000" w:themeColor="text1"/>
          <w:szCs w:val="22"/>
          <w:lang w:val="en-GB"/>
        </w:rPr>
        <w:t xml:space="preserve">n the </w:t>
      </w:r>
      <w:r w:rsidR="002464D2">
        <w:rPr>
          <w:rFonts w:cs="Arial"/>
          <w:color w:val="000000" w:themeColor="text1"/>
          <w:szCs w:val="22"/>
          <w:lang w:val="en-GB"/>
        </w:rPr>
        <w:t>l</w:t>
      </w:r>
      <w:r w:rsidRPr="00F45F5B">
        <w:rPr>
          <w:rFonts w:cs="Arial"/>
          <w:color w:val="000000" w:themeColor="text1"/>
          <w:szCs w:val="22"/>
          <w:lang w:val="en-GB"/>
        </w:rPr>
        <w:t xml:space="preserve">ast </w:t>
      </w:r>
      <w:r>
        <w:rPr>
          <w:rFonts w:cs="Arial"/>
          <w:color w:val="000000" w:themeColor="text1"/>
          <w:szCs w:val="22"/>
          <w:lang w:val="en-GB"/>
        </w:rPr>
        <w:t>five</w:t>
      </w:r>
      <w:r w:rsidRPr="00F45F5B">
        <w:rPr>
          <w:rFonts w:cs="Arial"/>
          <w:color w:val="000000" w:themeColor="text1"/>
          <w:szCs w:val="22"/>
          <w:lang w:val="en-GB"/>
        </w:rPr>
        <w:t xml:space="preserve"> years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96" w:rsidRDefault="009C0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BA362F" w:rsidRPr="00E968C9" w:rsidTr="00E968C9">
      <w:trPr>
        <w:trHeight w:val="1418"/>
      </w:trPr>
      <w:tc>
        <w:tcPr>
          <w:tcW w:w="9348" w:type="dxa"/>
        </w:tcPr>
        <w:tbl>
          <w:tblPr>
            <w:tblW w:w="9773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8213"/>
            <w:gridCol w:w="1560"/>
          </w:tblGrid>
          <w:tr w:rsidR="00BA362F" w:rsidRPr="00703906" w:rsidTr="000765BD">
            <w:tc>
              <w:tcPr>
                <w:tcW w:w="4202" w:type="pct"/>
              </w:tcPr>
              <w:p w:rsidR="00BA362F" w:rsidRPr="00F206DC" w:rsidRDefault="0098703E" w:rsidP="008354E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1148702348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:rsidR="00BA362F" w:rsidRPr="008F1495" w:rsidRDefault="00BA362F" w:rsidP="005F615D">
                <w:pPr>
                  <w:tabs>
                    <w:tab w:val="left" w:pos="5880"/>
                  </w:tabs>
                  <w:spacing w:before="660"/>
                  <w:ind w:right="-998"/>
                  <w:rPr>
                    <w:b/>
                    <w:sz w:val="24"/>
                    <w:lang w:val="en-US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b/>
                    <w:bCs/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 xml:space="preserve">of construction contracts </w:t>
                </w:r>
              </w:p>
            </w:tc>
            <w:tc>
              <w:tcPr>
                <w:tcW w:w="798" w:type="pct"/>
              </w:tcPr>
              <w:p w:rsidR="00BA362F" w:rsidRPr="00703906" w:rsidRDefault="00BA362F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val="en-US" w:eastAsia="en-US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98831578" name="Grafik 98831578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BA362F" w:rsidRDefault="00BA362F" w:rsidP="00D04E04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:rsidR="00BA362F" w:rsidRPr="00DE614B" w:rsidRDefault="00BA362F" w:rsidP="00165E3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BA362F" w:rsidRPr="00F35D69" w:rsidTr="001B7AAD">
      <w:trPr>
        <w:trHeight w:val="1418"/>
      </w:trPr>
      <w:tc>
        <w:tcPr>
          <w:tcW w:w="6371" w:type="dxa"/>
        </w:tcPr>
        <w:p w:rsidR="00BA362F" w:rsidRPr="00FB21AF" w:rsidRDefault="00BA362F" w:rsidP="001B7AAD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bCs/>
              <w:sz w:val="28"/>
              <w:szCs w:val="28"/>
              <w:lang w:val="en-GB"/>
            </w:rPr>
            <w:t xml:space="preserve">Expression of interest </w:t>
          </w:r>
        </w:p>
      </w:tc>
      <w:tc>
        <w:tcPr>
          <w:tcW w:w="3827" w:type="dxa"/>
        </w:tcPr>
        <w:p w:rsidR="00BA362F" w:rsidRPr="00F35D69" w:rsidRDefault="00BA362F" w:rsidP="001B7AAD">
          <w:pPr>
            <w:tabs>
              <w:tab w:val="center" w:pos="4252"/>
              <w:tab w:val="right" w:pos="8504"/>
            </w:tabs>
          </w:pPr>
        </w:p>
      </w:tc>
    </w:tr>
  </w:tbl>
  <w:p w:rsidR="00BA362F" w:rsidRPr="00FB21AF" w:rsidRDefault="00BA362F" w:rsidP="002F4523">
    <w:pPr>
      <w:pStyle w:val="Header"/>
      <w:rPr>
        <w:sz w:val="2"/>
        <w:szCs w:val="2"/>
      </w:rPr>
    </w:pPr>
  </w:p>
  <w:p w:rsidR="00BA362F" w:rsidRPr="002F4523" w:rsidRDefault="00BA362F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BA362F" w:rsidRPr="00F35D69" w:rsidTr="0005452E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BA362F" w:rsidRPr="00703906" w:rsidTr="0005452E">
            <w:tc>
              <w:tcPr>
                <w:tcW w:w="3497" w:type="pct"/>
              </w:tcPr>
              <w:p w:rsidR="00BA362F" w:rsidRPr="00F206DC" w:rsidRDefault="0098703E" w:rsidP="002F46C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730428020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:rsidR="00BA362F" w:rsidRPr="00D80F0E" w:rsidRDefault="00BA362F" w:rsidP="00066B5A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n-GB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>of construction contracts up to the EU threshold –</w:t>
                </w:r>
                <w:r w:rsidR="004E444C">
                  <w:rPr>
                    <w:b/>
                    <w:bCs/>
                    <w:sz w:val="24"/>
                    <w:lang w:val="en-GB"/>
                  </w:rPr>
                  <w:t xml:space="preserve"> </w:t>
                </w:r>
                <w:r>
                  <w:rPr>
                    <w:b/>
                    <w:bCs/>
                    <w:sz w:val="24"/>
                    <w:lang w:val="en-GB"/>
                  </w:rPr>
                  <w:t>competitive tender</w:t>
                </w:r>
                <w:r w:rsidR="004E444C">
                  <w:rPr>
                    <w:b/>
                    <w:bCs/>
                    <w:sz w:val="24"/>
                    <w:lang w:val="en-GB"/>
                  </w:rPr>
                  <w:t xml:space="preserve"> procedure</w:t>
                </w:r>
              </w:p>
            </w:tc>
            <w:tc>
              <w:tcPr>
                <w:tcW w:w="1503" w:type="pct"/>
              </w:tcPr>
              <w:p w:rsidR="00BA362F" w:rsidRPr="00703906" w:rsidRDefault="00BA362F" w:rsidP="00D80F0E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lang w:val="en-US" w:eastAsia="en-US"/>
                  </w:rPr>
                  <w:drawing>
                    <wp:inline distT="0" distB="0" distL="0" distR="0" wp14:anchorId="3C423900" wp14:editId="5391797C">
                      <wp:extent cx="900000" cy="900000"/>
                      <wp:effectExtent l="19050" t="0" r="0" b="0"/>
                      <wp:docPr id="868182396" name="Grafik 868182396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BA362F" w:rsidRDefault="00BA362F" w:rsidP="00D80F0E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:rsidR="00BA362F" w:rsidRPr="00E968C9" w:rsidRDefault="00BA362F" w:rsidP="00165E31">
    <w:pPr>
      <w:pStyle w:val="Header"/>
      <w:rPr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BA362F" w:rsidRPr="00E968C9" w:rsidTr="0005452E">
      <w:trPr>
        <w:trHeight w:val="1418"/>
      </w:trPr>
      <w:tc>
        <w:tcPr>
          <w:tcW w:w="9348" w:type="dxa"/>
        </w:tcPr>
        <w:tbl>
          <w:tblPr>
            <w:tblW w:w="9773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8356"/>
            <w:gridCol w:w="1417"/>
          </w:tblGrid>
          <w:tr w:rsidR="00BA362F" w:rsidRPr="00703906" w:rsidTr="0005452E">
            <w:tc>
              <w:tcPr>
                <w:tcW w:w="4275" w:type="pct"/>
              </w:tcPr>
              <w:p w:rsidR="00BA362F" w:rsidRPr="00F206DC" w:rsidRDefault="0098703E" w:rsidP="002F46CA">
                <w:pPr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Levels of Confidentiality"/>
                    <w:tag w:val="Levels of Confidentiality"/>
                    <w:id w:val="1359931340"/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BA362F" w:rsidRPr="00F206DC">
                      <w:rPr>
                        <w:lang w:val="en-US"/>
                      </w:rPr>
                      <w:t>CONFIDENTIAL</w:t>
                    </w:r>
                  </w:sdtContent>
                </w:sdt>
              </w:p>
              <w:p w:rsidR="00BA362F" w:rsidRPr="008F1495" w:rsidRDefault="00BA362F" w:rsidP="00E968C9">
                <w:pPr>
                  <w:tabs>
                    <w:tab w:val="right" w:pos="9356"/>
                  </w:tabs>
                  <w:spacing w:before="660"/>
                  <w:ind w:right="-998"/>
                  <w:rPr>
                    <w:b/>
                    <w:sz w:val="24"/>
                    <w:lang w:val="en-US"/>
                  </w:rPr>
                </w:pPr>
                <w:r>
                  <w:rPr>
                    <w:b/>
                    <w:bCs/>
                    <w:sz w:val="24"/>
                    <w:lang w:val="en-GB"/>
                  </w:rPr>
                  <w:t>Self-declaration of eligibility for the award</w:t>
                </w:r>
                <w:r>
                  <w:rPr>
                    <w:sz w:val="24"/>
                    <w:lang w:val="en-GB"/>
                  </w:rPr>
                  <w:br/>
                </w:r>
                <w:r>
                  <w:rPr>
                    <w:b/>
                    <w:bCs/>
                    <w:sz w:val="24"/>
                    <w:lang w:val="en-GB"/>
                  </w:rPr>
                  <w:t xml:space="preserve">of construction contracts </w:t>
                </w:r>
              </w:p>
            </w:tc>
            <w:tc>
              <w:tcPr>
                <w:tcW w:w="725" w:type="pct"/>
              </w:tcPr>
              <w:p w:rsidR="00BA362F" w:rsidRPr="00703906" w:rsidRDefault="00BA362F" w:rsidP="00E968C9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val="en-US" w:eastAsia="en-US"/>
                  </w:rPr>
                  <w:drawing>
                    <wp:inline distT="0" distB="0" distL="0" distR="0" wp14:anchorId="70702239" wp14:editId="18DDD1E1">
                      <wp:extent cx="900000" cy="900000"/>
                      <wp:effectExtent l="19050" t="0" r="0" b="0"/>
                      <wp:docPr id="7" name="Grafik 7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BA362F" w:rsidRDefault="00BA362F" w:rsidP="00E968C9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:rsidR="00BA362F" w:rsidRPr="00E968C9" w:rsidRDefault="00BA362F" w:rsidP="00165E3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A01472"/>
    <w:multiLevelType w:val="hybridMultilevel"/>
    <w:tmpl w:val="50702ED4"/>
    <w:lvl w:ilvl="0" w:tplc="DBACF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7566A8"/>
    <w:multiLevelType w:val="hybridMultilevel"/>
    <w:tmpl w:val="06C28228"/>
    <w:lvl w:ilvl="0" w:tplc="0407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9059A"/>
    <w:multiLevelType w:val="hybridMultilevel"/>
    <w:tmpl w:val="92BE1A16"/>
    <w:lvl w:ilvl="0" w:tplc="264824DC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427ED"/>
    <w:multiLevelType w:val="hybridMultilevel"/>
    <w:tmpl w:val="DCAE9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55CB5"/>
    <w:multiLevelType w:val="hybridMultilevel"/>
    <w:tmpl w:val="5630CEEA"/>
    <w:lvl w:ilvl="0" w:tplc="72384D7A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27561"/>
    <w:multiLevelType w:val="hybridMultilevel"/>
    <w:tmpl w:val="49D6EC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97949"/>
    <w:multiLevelType w:val="hybridMultilevel"/>
    <w:tmpl w:val="6E7AAE2C"/>
    <w:lvl w:ilvl="0" w:tplc="63FC139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E5115"/>
    <w:multiLevelType w:val="hybridMultilevel"/>
    <w:tmpl w:val="D182E7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4E42405"/>
    <w:multiLevelType w:val="hybridMultilevel"/>
    <w:tmpl w:val="127C7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72704"/>
    <w:multiLevelType w:val="hybridMultilevel"/>
    <w:tmpl w:val="7A466D26"/>
    <w:lvl w:ilvl="0" w:tplc="9E8E1B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5E8737C6"/>
    <w:multiLevelType w:val="hybridMultilevel"/>
    <w:tmpl w:val="90F2F8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352AC"/>
    <w:multiLevelType w:val="hybridMultilevel"/>
    <w:tmpl w:val="CB1C6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7251B"/>
    <w:multiLevelType w:val="hybridMultilevel"/>
    <w:tmpl w:val="BD70005A"/>
    <w:lvl w:ilvl="0" w:tplc="F636088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509AA"/>
    <w:multiLevelType w:val="hybridMultilevel"/>
    <w:tmpl w:val="9E325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E7BAE"/>
    <w:multiLevelType w:val="hybridMultilevel"/>
    <w:tmpl w:val="2B04ACEE"/>
    <w:lvl w:ilvl="0" w:tplc="D81402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774E6"/>
    <w:multiLevelType w:val="hybridMultilevel"/>
    <w:tmpl w:val="7AA8114A"/>
    <w:lvl w:ilvl="0" w:tplc="456E0050">
      <w:start w:val="1"/>
      <w:numFmt w:val="upperLetter"/>
      <w:lvlText w:val="%1."/>
      <w:lvlJc w:val="left"/>
      <w:pPr>
        <w:ind w:left="720" w:hanging="360"/>
      </w:pPr>
      <w:rPr>
        <w:rFonts w:cstheme="majorBidi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E0C0D"/>
    <w:multiLevelType w:val="hybridMultilevel"/>
    <w:tmpl w:val="99F24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11"/>
  </w:num>
  <w:num w:numId="13">
    <w:abstractNumId w:val="32"/>
  </w:num>
  <w:num w:numId="14">
    <w:abstractNumId w:val="30"/>
  </w:num>
  <w:num w:numId="15">
    <w:abstractNumId w:val="12"/>
  </w:num>
  <w:num w:numId="16">
    <w:abstractNumId w:val="22"/>
  </w:num>
  <w:num w:numId="17">
    <w:abstractNumId w:val="31"/>
  </w:num>
  <w:num w:numId="18">
    <w:abstractNumId w:val="25"/>
  </w:num>
  <w:num w:numId="19">
    <w:abstractNumId w:val="38"/>
  </w:num>
  <w:num w:numId="20">
    <w:abstractNumId w:val="26"/>
  </w:num>
  <w:num w:numId="21">
    <w:abstractNumId w:val="15"/>
  </w:num>
  <w:num w:numId="22">
    <w:abstractNumId w:val="28"/>
  </w:num>
  <w:num w:numId="23">
    <w:abstractNumId w:val="34"/>
  </w:num>
  <w:num w:numId="24">
    <w:abstractNumId w:val="20"/>
  </w:num>
  <w:num w:numId="25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26">
    <w:abstractNumId w:val="21"/>
  </w:num>
  <w:num w:numId="27">
    <w:abstractNumId w:val="17"/>
  </w:num>
  <w:num w:numId="28">
    <w:abstractNumId w:val="42"/>
  </w:num>
  <w:num w:numId="29">
    <w:abstractNumId w:val="36"/>
  </w:num>
  <w:num w:numId="30">
    <w:abstractNumId w:val="24"/>
  </w:num>
  <w:num w:numId="31">
    <w:abstractNumId w:val="40"/>
  </w:num>
  <w:num w:numId="32">
    <w:abstractNumId w:val="39"/>
  </w:num>
  <w:num w:numId="33">
    <w:abstractNumId w:val="37"/>
  </w:num>
  <w:num w:numId="34">
    <w:abstractNumId w:val="18"/>
  </w:num>
  <w:num w:numId="35">
    <w:abstractNumId w:val="16"/>
  </w:num>
  <w:num w:numId="36">
    <w:abstractNumId w:val="41"/>
  </w:num>
  <w:num w:numId="37">
    <w:abstractNumId w:val="13"/>
  </w:num>
  <w:num w:numId="38">
    <w:abstractNumId w:val="19"/>
  </w:num>
  <w:num w:numId="39">
    <w:abstractNumId w:val="33"/>
  </w:num>
  <w:num w:numId="40">
    <w:abstractNumId w:val="23"/>
  </w:num>
  <w:num w:numId="41">
    <w:abstractNumId w:val="14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5C"/>
    <w:rsid w:val="00005A31"/>
    <w:rsid w:val="0001026D"/>
    <w:rsid w:val="00010F7E"/>
    <w:rsid w:val="0001316A"/>
    <w:rsid w:val="00014CDA"/>
    <w:rsid w:val="00014F29"/>
    <w:rsid w:val="00015808"/>
    <w:rsid w:val="00016196"/>
    <w:rsid w:val="00017A85"/>
    <w:rsid w:val="0002205B"/>
    <w:rsid w:val="0002214F"/>
    <w:rsid w:val="00022478"/>
    <w:rsid w:val="000241CF"/>
    <w:rsid w:val="00024A48"/>
    <w:rsid w:val="00026475"/>
    <w:rsid w:val="00026DC9"/>
    <w:rsid w:val="00027B0F"/>
    <w:rsid w:val="000304BC"/>
    <w:rsid w:val="000318A6"/>
    <w:rsid w:val="00035DE4"/>
    <w:rsid w:val="00037CD0"/>
    <w:rsid w:val="00044E7C"/>
    <w:rsid w:val="00047F4A"/>
    <w:rsid w:val="00052ABD"/>
    <w:rsid w:val="00053C93"/>
    <w:rsid w:val="0005452E"/>
    <w:rsid w:val="000548E6"/>
    <w:rsid w:val="000559A2"/>
    <w:rsid w:val="0005697E"/>
    <w:rsid w:val="00063EBB"/>
    <w:rsid w:val="000640D5"/>
    <w:rsid w:val="000641D7"/>
    <w:rsid w:val="00066B5A"/>
    <w:rsid w:val="0006751F"/>
    <w:rsid w:val="00074A24"/>
    <w:rsid w:val="00074DAF"/>
    <w:rsid w:val="000765BD"/>
    <w:rsid w:val="00081493"/>
    <w:rsid w:val="00081E6C"/>
    <w:rsid w:val="00083456"/>
    <w:rsid w:val="00084333"/>
    <w:rsid w:val="00084AE9"/>
    <w:rsid w:val="0009084E"/>
    <w:rsid w:val="000954A6"/>
    <w:rsid w:val="000A333A"/>
    <w:rsid w:val="000A5C66"/>
    <w:rsid w:val="000A62BE"/>
    <w:rsid w:val="000B0E75"/>
    <w:rsid w:val="000B3CC6"/>
    <w:rsid w:val="000B478D"/>
    <w:rsid w:val="000C0A5C"/>
    <w:rsid w:val="000C13B9"/>
    <w:rsid w:val="000C141A"/>
    <w:rsid w:val="000C18AD"/>
    <w:rsid w:val="000C1CE3"/>
    <w:rsid w:val="000C27F8"/>
    <w:rsid w:val="000C6755"/>
    <w:rsid w:val="000C74DB"/>
    <w:rsid w:val="000C7DFD"/>
    <w:rsid w:val="000D31F7"/>
    <w:rsid w:val="000E3666"/>
    <w:rsid w:val="000E4FA6"/>
    <w:rsid w:val="000E523B"/>
    <w:rsid w:val="000F1C7E"/>
    <w:rsid w:val="00101577"/>
    <w:rsid w:val="00101FDB"/>
    <w:rsid w:val="00102ED5"/>
    <w:rsid w:val="00105ACF"/>
    <w:rsid w:val="0010793E"/>
    <w:rsid w:val="00112883"/>
    <w:rsid w:val="001130BA"/>
    <w:rsid w:val="00113204"/>
    <w:rsid w:val="0011459C"/>
    <w:rsid w:val="00114F6C"/>
    <w:rsid w:val="0011597E"/>
    <w:rsid w:val="00120244"/>
    <w:rsid w:val="00122304"/>
    <w:rsid w:val="001234F1"/>
    <w:rsid w:val="00125B43"/>
    <w:rsid w:val="001265CD"/>
    <w:rsid w:val="00131B58"/>
    <w:rsid w:val="00131DC6"/>
    <w:rsid w:val="00132D6A"/>
    <w:rsid w:val="0013315D"/>
    <w:rsid w:val="00142010"/>
    <w:rsid w:val="0014206C"/>
    <w:rsid w:val="00143B6A"/>
    <w:rsid w:val="0014588D"/>
    <w:rsid w:val="00150FD8"/>
    <w:rsid w:val="001511E5"/>
    <w:rsid w:val="00152257"/>
    <w:rsid w:val="0015600B"/>
    <w:rsid w:val="001578A0"/>
    <w:rsid w:val="00164D9B"/>
    <w:rsid w:val="00165431"/>
    <w:rsid w:val="001659A5"/>
    <w:rsid w:val="00165E31"/>
    <w:rsid w:val="0016770A"/>
    <w:rsid w:val="001729AA"/>
    <w:rsid w:val="00172BE8"/>
    <w:rsid w:val="0018009C"/>
    <w:rsid w:val="00182F04"/>
    <w:rsid w:val="00190868"/>
    <w:rsid w:val="00191A5E"/>
    <w:rsid w:val="001928B4"/>
    <w:rsid w:val="001A17F9"/>
    <w:rsid w:val="001A2745"/>
    <w:rsid w:val="001A27FE"/>
    <w:rsid w:val="001A5232"/>
    <w:rsid w:val="001A526B"/>
    <w:rsid w:val="001B0209"/>
    <w:rsid w:val="001B1047"/>
    <w:rsid w:val="001B11D3"/>
    <w:rsid w:val="001B1784"/>
    <w:rsid w:val="001B5011"/>
    <w:rsid w:val="001B6BB5"/>
    <w:rsid w:val="001B7AAD"/>
    <w:rsid w:val="001C07C7"/>
    <w:rsid w:val="001C3F6E"/>
    <w:rsid w:val="001C5A62"/>
    <w:rsid w:val="001D41F6"/>
    <w:rsid w:val="001D6A12"/>
    <w:rsid w:val="001D7634"/>
    <w:rsid w:val="001D836D"/>
    <w:rsid w:val="001F0BAB"/>
    <w:rsid w:val="001F2D7B"/>
    <w:rsid w:val="001F2F4D"/>
    <w:rsid w:val="00200B0F"/>
    <w:rsid w:val="002024CD"/>
    <w:rsid w:val="002045A8"/>
    <w:rsid w:val="00205815"/>
    <w:rsid w:val="0020698D"/>
    <w:rsid w:val="002105F9"/>
    <w:rsid w:val="002178EF"/>
    <w:rsid w:val="0022624F"/>
    <w:rsid w:val="00226F7D"/>
    <w:rsid w:val="002320DD"/>
    <w:rsid w:val="0023264C"/>
    <w:rsid w:val="002329CE"/>
    <w:rsid w:val="00233A89"/>
    <w:rsid w:val="002356C7"/>
    <w:rsid w:val="00244E67"/>
    <w:rsid w:val="002464D2"/>
    <w:rsid w:val="00247C37"/>
    <w:rsid w:val="0025197C"/>
    <w:rsid w:val="002532B6"/>
    <w:rsid w:val="00256950"/>
    <w:rsid w:val="00260630"/>
    <w:rsid w:val="002616A5"/>
    <w:rsid w:val="0026440D"/>
    <w:rsid w:val="00270A19"/>
    <w:rsid w:val="0027290F"/>
    <w:rsid w:val="00275F2B"/>
    <w:rsid w:val="002840F5"/>
    <w:rsid w:val="0028645D"/>
    <w:rsid w:val="00287635"/>
    <w:rsid w:val="002912F1"/>
    <w:rsid w:val="00293310"/>
    <w:rsid w:val="00294602"/>
    <w:rsid w:val="00294C7A"/>
    <w:rsid w:val="00295C25"/>
    <w:rsid w:val="002975F6"/>
    <w:rsid w:val="0029763B"/>
    <w:rsid w:val="002A1442"/>
    <w:rsid w:val="002A347B"/>
    <w:rsid w:val="002A379A"/>
    <w:rsid w:val="002A4265"/>
    <w:rsid w:val="002A510A"/>
    <w:rsid w:val="002A74D3"/>
    <w:rsid w:val="002B0417"/>
    <w:rsid w:val="002B3058"/>
    <w:rsid w:val="002B4650"/>
    <w:rsid w:val="002B4D1C"/>
    <w:rsid w:val="002B696B"/>
    <w:rsid w:val="002C0268"/>
    <w:rsid w:val="002C086B"/>
    <w:rsid w:val="002C318A"/>
    <w:rsid w:val="002C632B"/>
    <w:rsid w:val="002D2A25"/>
    <w:rsid w:val="002D3BB7"/>
    <w:rsid w:val="002D3BFF"/>
    <w:rsid w:val="002D4227"/>
    <w:rsid w:val="002D4FC2"/>
    <w:rsid w:val="002D5374"/>
    <w:rsid w:val="002E04DB"/>
    <w:rsid w:val="002E0A67"/>
    <w:rsid w:val="002F14B3"/>
    <w:rsid w:val="002F3EAA"/>
    <w:rsid w:val="002F4523"/>
    <w:rsid w:val="002F46CA"/>
    <w:rsid w:val="003015C1"/>
    <w:rsid w:val="003049BD"/>
    <w:rsid w:val="00304B51"/>
    <w:rsid w:val="00310BE0"/>
    <w:rsid w:val="00322B7A"/>
    <w:rsid w:val="003240C1"/>
    <w:rsid w:val="00325BDC"/>
    <w:rsid w:val="00327D70"/>
    <w:rsid w:val="00330555"/>
    <w:rsid w:val="003306FA"/>
    <w:rsid w:val="00333260"/>
    <w:rsid w:val="00333EFE"/>
    <w:rsid w:val="00335567"/>
    <w:rsid w:val="00335B90"/>
    <w:rsid w:val="0034250C"/>
    <w:rsid w:val="00342640"/>
    <w:rsid w:val="00342B8F"/>
    <w:rsid w:val="00345570"/>
    <w:rsid w:val="00351C45"/>
    <w:rsid w:val="00351DC4"/>
    <w:rsid w:val="0035481D"/>
    <w:rsid w:val="00366268"/>
    <w:rsid w:val="00371240"/>
    <w:rsid w:val="00371BA8"/>
    <w:rsid w:val="00371E5B"/>
    <w:rsid w:val="00371F72"/>
    <w:rsid w:val="00373042"/>
    <w:rsid w:val="00375263"/>
    <w:rsid w:val="003764E8"/>
    <w:rsid w:val="00382139"/>
    <w:rsid w:val="003828E6"/>
    <w:rsid w:val="003848DE"/>
    <w:rsid w:val="0038591D"/>
    <w:rsid w:val="003A2C0D"/>
    <w:rsid w:val="003A3CDC"/>
    <w:rsid w:val="003A707D"/>
    <w:rsid w:val="003A7E71"/>
    <w:rsid w:val="003B1D21"/>
    <w:rsid w:val="003B2A3D"/>
    <w:rsid w:val="003B4607"/>
    <w:rsid w:val="003B51E9"/>
    <w:rsid w:val="003B67CC"/>
    <w:rsid w:val="003B6876"/>
    <w:rsid w:val="003B6EC9"/>
    <w:rsid w:val="003C02DB"/>
    <w:rsid w:val="003C1694"/>
    <w:rsid w:val="003C206E"/>
    <w:rsid w:val="003C31A1"/>
    <w:rsid w:val="003C34DB"/>
    <w:rsid w:val="003C3527"/>
    <w:rsid w:val="003C5EFA"/>
    <w:rsid w:val="003C6FDC"/>
    <w:rsid w:val="003D266E"/>
    <w:rsid w:val="003E49C8"/>
    <w:rsid w:val="003E4DBD"/>
    <w:rsid w:val="003E6704"/>
    <w:rsid w:val="003F6EC9"/>
    <w:rsid w:val="003F7303"/>
    <w:rsid w:val="00404B1B"/>
    <w:rsid w:val="00405E9C"/>
    <w:rsid w:val="00407398"/>
    <w:rsid w:val="00407450"/>
    <w:rsid w:val="004113C8"/>
    <w:rsid w:val="00411AD8"/>
    <w:rsid w:val="00415BA6"/>
    <w:rsid w:val="004221A1"/>
    <w:rsid w:val="00422A42"/>
    <w:rsid w:val="00433278"/>
    <w:rsid w:val="00435566"/>
    <w:rsid w:val="004359AD"/>
    <w:rsid w:val="004371E7"/>
    <w:rsid w:val="00437CC2"/>
    <w:rsid w:val="00441875"/>
    <w:rsid w:val="0044329E"/>
    <w:rsid w:val="004435ED"/>
    <w:rsid w:val="00443D58"/>
    <w:rsid w:val="00444FBE"/>
    <w:rsid w:val="00447B15"/>
    <w:rsid w:val="00447B65"/>
    <w:rsid w:val="004511CA"/>
    <w:rsid w:val="0045739A"/>
    <w:rsid w:val="004600A9"/>
    <w:rsid w:val="00461774"/>
    <w:rsid w:val="00462374"/>
    <w:rsid w:val="00463EC1"/>
    <w:rsid w:val="004656E1"/>
    <w:rsid w:val="00466305"/>
    <w:rsid w:val="004666E2"/>
    <w:rsid w:val="00467758"/>
    <w:rsid w:val="00467D73"/>
    <w:rsid w:val="00470B3F"/>
    <w:rsid w:val="00471486"/>
    <w:rsid w:val="00472CB8"/>
    <w:rsid w:val="004736CD"/>
    <w:rsid w:val="00474460"/>
    <w:rsid w:val="0047680C"/>
    <w:rsid w:val="004821C0"/>
    <w:rsid w:val="0049307C"/>
    <w:rsid w:val="00495950"/>
    <w:rsid w:val="00495C9A"/>
    <w:rsid w:val="004A28D6"/>
    <w:rsid w:val="004A2BE9"/>
    <w:rsid w:val="004A374F"/>
    <w:rsid w:val="004A4073"/>
    <w:rsid w:val="004A5843"/>
    <w:rsid w:val="004A69A1"/>
    <w:rsid w:val="004A7E12"/>
    <w:rsid w:val="004A92C7"/>
    <w:rsid w:val="004B36CB"/>
    <w:rsid w:val="004B4B5E"/>
    <w:rsid w:val="004B6704"/>
    <w:rsid w:val="004C242C"/>
    <w:rsid w:val="004C4961"/>
    <w:rsid w:val="004C6103"/>
    <w:rsid w:val="004D4797"/>
    <w:rsid w:val="004D688C"/>
    <w:rsid w:val="004D6C24"/>
    <w:rsid w:val="004E11DA"/>
    <w:rsid w:val="004E444C"/>
    <w:rsid w:val="004E597C"/>
    <w:rsid w:val="004F56CA"/>
    <w:rsid w:val="004F6D94"/>
    <w:rsid w:val="004F7083"/>
    <w:rsid w:val="00500DF7"/>
    <w:rsid w:val="00503D35"/>
    <w:rsid w:val="0050711C"/>
    <w:rsid w:val="00510126"/>
    <w:rsid w:val="00510EAA"/>
    <w:rsid w:val="00513D62"/>
    <w:rsid w:val="005203D2"/>
    <w:rsid w:val="00520EDF"/>
    <w:rsid w:val="005215D6"/>
    <w:rsid w:val="00524E5F"/>
    <w:rsid w:val="00534CF4"/>
    <w:rsid w:val="00535354"/>
    <w:rsid w:val="005432AF"/>
    <w:rsid w:val="0054463A"/>
    <w:rsid w:val="005466D7"/>
    <w:rsid w:val="00547D9F"/>
    <w:rsid w:val="00551DEA"/>
    <w:rsid w:val="00553FC0"/>
    <w:rsid w:val="00555603"/>
    <w:rsid w:val="005564AD"/>
    <w:rsid w:val="00556EAD"/>
    <w:rsid w:val="00560342"/>
    <w:rsid w:val="005633FD"/>
    <w:rsid w:val="00583233"/>
    <w:rsid w:val="005844BC"/>
    <w:rsid w:val="005875AF"/>
    <w:rsid w:val="005944E4"/>
    <w:rsid w:val="00596C8D"/>
    <w:rsid w:val="005A05F7"/>
    <w:rsid w:val="005A3DAA"/>
    <w:rsid w:val="005A67BF"/>
    <w:rsid w:val="005B1F9D"/>
    <w:rsid w:val="005B3D97"/>
    <w:rsid w:val="005B49A8"/>
    <w:rsid w:val="005B79DF"/>
    <w:rsid w:val="005C11A9"/>
    <w:rsid w:val="005C363B"/>
    <w:rsid w:val="005C38F6"/>
    <w:rsid w:val="005C7F13"/>
    <w:rsid w:val="005D18E7"/>
    <w:rsid w:val="005D2E10"/>
    <w:rsid w:val="005D46B9"/>
    <w:rsid w:val="005D500F"/>
    <w:rsid w:val="005D60B4"/>
    <w:rsid w:val="005E049E"/>
    <w:rsid w:val="005E0A0F"/>
    <w:rsid w:val="005F036C"/>
    <w:rsid w:val="005F615D"/>
    <w:rsid w:val="005F61BC"/>
    <w:rsid w:val="0060054F"/>
    <w:rsid w:val="0060574E"/>
    <w:rsid w:val="00611923"/>
    <w:rsid w:val="00612620"/>
    <w:rsid w:val="00613B92"/>
    <w:rsid w:val="006143B5"/>
    <w:rsid w:val="00615784"/>
    <w:rsid w:val="00617A55"/>
    <w:rsid w:val="00625191"/>
    <w:rsid w:val="006254E4"/>
    <w:rsid w:val="0062669F"/>
    <w:rsid w:val="00627B07"/>
    <w:rsid w:val="0063015C"/>
    <w:rsid w:val="00634585"/>
    <w:rsid w:val="00634EB6"/>
    <w:rsid w:val="00635566"/>
    <w:rsid w:val="00640E1F"/>
    <w:rsid w:val="00641269"/>
    <w:rsid w:val="0064272F"/>
    <w:rsid w:val="00642A84"/>
    <w:rsid w:val="006430BD"/>
    <w:rsid w:val="00646C68"/>
    <w:rsid w:val="00647683"/>
    <w:rsid w:val="00651D35"/>
    <w:rsid w:val="00652975"/>
    <w:rsid w:val="00654017"/>
    <w:rsid w:val="0065429C"/>
    <w:rsid w:val="00654B5C"/>
    <w:rsid w:val="00655A55"/>
    <w:rsid w:val="00655F11"/>
    <w:rsid w:val="006601D0"/>
    <w:rsid w:val="00665FEF"/>
    <w:rsid w:val="00671063"/>
    <w:rsid w:val="00672B9E"/>
    <w:rsid w:val="00672FE2"/>
    <w:rsid w:val="00674008"/>
    <w:rsid w:val="00674686"/>
    <w:rsid w:val="00685D5B"/>
    <w:rsid w:val="006875E7"/>
    <w:rsid w:val="00687BAA"/>
    <w:rsid w:val="00687BCB"/>
    <w:rsid w:val="00690589"/>
    <w:rsid w:val="0069220B"/>
    <w:rsid w:val="006937DB"/>
    <w:rsid w:val="00694737"/>
    <w:rsid w:val="0069593E"/>
    <w:rsid w:val="00696B10"/>
    <w:rsid w:val="006A0590"/>
    <w:rsid w:val="006A4921"/>
    <w:rsid w:val="006B33B1"/>
    <w:rsid w:val="006B4708"/>
    <w:rsid w:val="006B5E80"/>
    <w:rsid w:val="006C3411"/>
    <w:rsid w:val="006C3841"/>
    <w:rsid w:val="006C5780"/>
    <w:rsid w:val="006C6334"/>
    <w:rsid w:val="006C6569"/>
    <w:rsid w:val="006C7094"/>
    <w:rsid w:val="006D7346"/>
    <w:rsid w:val="006E1379"/>
    <w:rsid w:val="006E2E2F"/>
    <w:rsid w:val="006E41AD"/>
    <w:rsid w:val="006E6BF7"/>
    <w:rsid w:val="006E724B"/>
    <w:rsid w:val="006F0069"/>
    <w:rsid w:val="006F020D"/>
    <w:rsid w:val="006F3288"/>
    <w:rsid w:val="006F456C"/>
    <w:rsid w:val="006F545C"/>
    <w:rsid w:val="006F643B"/>
    <w:rsid w:val="006F6692"/>
    <w:rsid w:val="007000B3"/>
    <w:rsid w:val="00700F7E"/>
    <w:rsid w:val="00704989"/>
    <w:rsid w:val="00706F01"/>
    <w:rsid w:val="007077E8"/>
    <w:rsid w:val="00707D46"/>
    <w:rsid w:val="00712868"/>
    <w:rsid w:val="00713A8B"/>
    <w:rsid w:val="00722877"/>
    <w:rsid w:val="007245A9"/>
    <w:rsid w:val="0072710F"/>
    <w:rsid w:val="007273C6"/>
    <w:rsid w:val="00731D4A"/>
    <w:rsid w:val="00732176"/>
    <w:rsid w:val="0073241A"/>
    <w:rsid w:val="00735986"/>
    <w:rsid w:val="00735A53"/>
    <w:rsid w:val="00740689"/>
    <w:rsid w:val="00743CCB"/>
    <w:rsid w:val="007462DA"/>
    <w:rsid w:val="007500B2"/>
    <w:rsid w:val="00751E50"/>
    <w:rsid w:val="00752AC5"/>
    <w:rsid w:val="007536DC"/>
    <w:rsid w:val="007559FE"/>
    <w:rsid w:val="0075609C"/>
    <w:rsid w:val="00756E34"/>
    <w:rsid w:val="00765512"/>
    <w:rsid w:val="007702B2"/>
    <w:rsid w:val="00775DE5"/>
    <w:rsid w:val="00780022"/>
    <w:rsid w:val="00781DE1"/>
    <w:rsid w:val="007942CC"/>
    <w:rsid w:val="0079505C"/>
    <w:rsid w:val="007A0704"/>
    <w:rsid w:val="007A085A"/>
    <w:rsid w:val="007A14C8"/>
    <w:rsid w:val="007A7AEC"/>
    <w:rsid w:val="007B14B5"/>
    <w:rsid w:val="007B15CD"/>
    <w:rsid w:val="007B2AE9"/>
    <w:rsid w:val="007C0E74"/>
    <w:rsid w:val="007C21A3"/>
    <w:rsid w:val="007C2451"/>
    <w:rsid w:val="007D0CDC"/>
    <w:rsid w:val="007D127F"/>
    <w:rsid w:val="007D1F6F"/>
    <w:rsid w:val="007D416C"/>
    <w:rsid w:val="007D626A"/>
    <w:rsid w:val="007D6FB7"/>
    <w:rsid w:val="007E480A"/>
    <w:rsid w:val="007F095E"/>
    <w:rsid w:val="007F2784"/>
    <w:rsid w:val="007F53DB"/>
    <w:rsid w:val="008018D8"/>
    <w:rsid w:val="008071C6"/>
    <w:rsid w:val="008101D3"/>
    <w:rsid w:val="008104A1"/>
    <w:rsid w:val="0081143E"/>
    <w:rsid w:val="00813734"/>
    <w:rsid w:val="00814209"/>
    <w:rsid w:val="008173DC"/>
    <w:rsid w:val="00824179"/>
    <w:rsid w:val="00824600"/>
    <w:rsid w:val="0082602D"/>
    <w:rsid w:val="00826499"/>
    <w:rsid w:val="0083031C"/>
    <w:rsid w:val="00830359"/>
    <w:rsid w:val="00833BFE"/>
    <w:rsid w:val="008354EA"/>
    <w:rsid w:val="00840C47"/>
    <w:rsid w:val="00840C61"/>
    <w:rsid w:val="00842B1F"/>
    <w:rsid w:val="00843D68"/>
    <w:rsid w:val="00843FCF"/>
    <w:rsid w:val="00845E5A"/>
    <w:rsid w:val="008472EF"/>
    <w:rsid w:val="00847F0B"/>
    <w:rsid w:val="0085290F"/>
    <w:rsid w:val="00852F24"/>
    <w:rsid w:val="008564C5"/>
    <w:rsid w:val="00856CFA"/>
    <w:rsid w:val="00860804"/>
    <w:rsid w:val="00863B2F"/>
    <w:rsid w:val="00864574"/>
    <w:rsid w:val="00870009"/>
    <w:rsid w:val="008710E3"/>
    <w:rsid w:val="008761AD"/>
    <w:rsid w:val="00876A0A"/>
    <w:rsid w:val="00880B21"/>
    <w:rsid w:val="00882D2F"/>
    <w:rsid w:val="008839B8"/>
    <w:rsid w:val="00883F4E"/>
    <w:rsid w:val="00886FE6"/>
    <w:rsid w:val="008964DD"/>
    <w:rsid w:val="008A2EFC"/>
    <w:rsid w:val="008A37F5"/>
    <w:rsid w:val="008A60B8"/>
    <w:rsid w:val="008A634C"/>
    <w:rsid w:val="008A7B44"/>
    <w:rsid w:val="008B1997"/>
    <w:rsid w:val="008B69EB"/>
    <w:rsid w:val="008B7244"/>
    <w:rsid w:val="008B74F1"/>
    <w:rsid w:val="008C00BE"/>
    <w:rsid w:val="008C17CB"/>
    <w:rsid w:val="008C1ECC"/>
    <w:rsid w:val="008C1F4E"/>
    <w:rsid w:val="008C2722"/>
    <w:rsid w:val="008D4B06"/>
    <w:rsid w:val="008D5A9C"/>
    <w:rsid w:val="008D5D85"/>
    <w:rsid w:val="008D6471"/>
    <w:rsid w:val="008E0520"/>
    <w:rsid w:val="008E0743"/>
    <w:rsid w:val="008E1488"/>
    <w:rsid w:val="008F1495"/>
    <w:rsid w:val="008F511C"/>
    <w:rsid w:val="00900A71"/>
    <w:rsid w:val="00905B81"/>
    <w:rsid w:val="00914472"/>
    <w:rsid w:val="0091633F"/>
    <w:rsid w:val="00916D05"/>
    <w:rsid w:val="009239DC"/>
    <w:rsid w:val="00924B72"/>
    <w:rsid w:val="009276C4"/>
    <w:rsid w:val="009421DC"/>
    <w:rsid w:val="00942857"/>
    <w:rsid w:val="0094578A"/>
    <w:rsid w:val="009556D8"/>
    <w:rsid w:val="00957D5A"/>
    <w:rsid w:val="00960432"/>
    <w:rsid w:val="00961D72"/>
    <w:rsid w:val="00962AE8"/>
    <w:rsid w:val="00964A05"/>
    <w:rsid w:val="00964EF8"/>
    <w:rsid w:val="00965643"/>
    <w:rsid w:val="00967801"/>
    <w:rsid w:val="00972230"/>
    <w:rsid w:val="00980DC9"/>
    <w:rsid w:val="0098445B"/>
    <w:rsid w:val="009866D0"/>
    <w:rsid w:val="0098703E"/>
    <w:rsid w:val="0098735F"/>
    <w:rsid w:val="00994392"/>
    <w:rsid w:val="00994806"/>
    <w:rsid w:val="00994A1D"/>
    <w:rsid w:val="009A0FD6"/>
    <w:rsid w:val="009A13D5"/>
    <w:rsid w:val="009A53C5"/>
    <w:rsid w:val="009A7E6A"/>
    <w:rsid w:val="009B0BA2"/>
    <w:rsid w:val="009B6C6C"/>
    <w:rsid w:val="009B7733"/>
    <w:rsid w:val="009B7824"/>
    <w:rsid w:val="009C0C96"/>
    <w:rsid w:val="009C3A01"/>
    <w:rsid w:val="009C3A9E"/>
    <w:rsid w:val="009C58F4"/>
    <w:rsid w:val="009C6713"/>
    <w:rsid w:val="009C7098"/>
    <w:rsid w:val="009D19C6"/>
    <w:rsid w:val="009D33C1"/>
    <w:rsid w:val="009D70EB"/>
    <w:rsid w:val="009D7474"/>
    <w:rsid w:val="009E1900"/>
    <w:rsid w:val="009E465C"/>
    <w:rsid w:val="009E4694"/>
    <w:rsid w:val="009E4E08"/>
    <w:rsid w:val="009E6F49"/>
    <w:rsid w:val="009E7E71"/>
    <w:rsid w:val="009F1656"/>
    <w:rsid w:val="009F4E6F"/>
    <w:rsid w:val="00A00268"/>
    <w:rsid w:val="00A006EA"/>
    <w:rsid w:val="00A037E9"/>
    <w:rsid w:val="00A03C19"/>
    <w:rsid w:val="00A04C86"/>
    <w:rsid w:val="00A07B4C"/>
    <w:rsid w:val="00A10620"/>
    <w:rsid w:val="00A11BEF"/>
    <w:rsid w:val="00A13972"/>
    <w:rsid w:val="00A140BF"/>
    <w:rsid w:val="00A20DCF"/>
    <w:rsid w:val="00A25089"/>
    <w:rsid w:val="00A25770"/>
    <w:rsid w:val="00A2689F"/>
    <w:rsid w:val="00A33934"/>
    <w:rsid w:val="00A403E6"/>
    <w:rsid w:val="00A43ABF"/>
    <w:rsid w:val="00A44120"/>
    <w:rsid w:val="00A454D1"/>
    <w:rsid w:val="00A46DEC"/>
    <w:rsid w:val="00A55AF3"/>
    <w:rsid w:val="00A62316"/>
    <w:rsid w:val="00A62FB7"/>
    <w:rsid w:val="00A637D0"/>
    <w:rsid w:val="00A64890"/>
    <w:rsid w:val="00A66242"/>
    <w:rsid w:val="00A71D28"/>
    <w:rsid w:val="00A73771"/>
    <w:rsid w:val="00A73ED0"/>
    <w:rsid w:val="00A744FD"/>
    <w:rsid w:val="00A7697F"/>
    <w:rsid w:val="00A83023"/>
    <w:rsid w:val="00A8630C"/>
    <w:rsid w:val="00A90331"/>
    <w:rsid w:val="00A912B5"/>
    <w:rsid w:val="00A95A9F"/>
    <w:rsid w:val="00A96553"/>
    <w:rsid w:val="00AA0BB3"/>
    <w:rsid w:val="00AA3807"/>
    <w:rsid w:val="00AA7A01"/>
    <w:rsid w:val="00AB0D49"/>
    <w:rsid w:val="00AB192E"/>
    <w:rsid w:val="00AB4724"/>
    <w:rsid w:val="00AB5277"/>
    <w:rsid w:val="00AC0DD1"/>
    <w:rsid w:val="00AC0E75"/>
    <w:rsid w:val="00AC29A1"/>
    <w:rsid w:val="00AC2FA8"/>
    <w:rsid w:val="00AC4152"/>
    <w:rsid w:val="00AC6562"/>
    <w:rsid w:val="00AD40C7"/>
    <w:rsid w:val="00AD4ED0"/>
    <w:rsid w:val="00AD6A9D"/>
    <w:rsid w:val="00AD7EB8"/>
    <w:rsid w:val="00AE5DEC"/>
    <w:rsid w:val="00AE6941"/>
    <w:rsid w:val="00AF0E5F"/>
    <w:rsid w:val="00AF33E1"/>
    <w:rsid w:val="00AF5780"/>
    <w:rsid w:val="00AF660D"/>
    <w:rsid w:val="00B01796"/>
    <w:rsid w:val="00B02062"/>
    <w:rsid w:val="00B0339B"/>
    <w:rsid w:val="00B03AC9"/>
    <w:rsid w:val="00B04C40"/>
    <w:rsid w:val="00B124DC"/>
    <w:rsid w:val="00B20686"/>
    <w:rsid w:val="00B20DBF"/>
    <w:rsid w:val="00B231F2"/>
    <w:rsid w:val="00B23934"/>
    <w:rsid w:val="00B24A1B"/>
    <w:rsid w:val="00B3321A"/>
    <w:rsid w:val="00B34B07"/>
    <w:rsid w:val="00B36DD3"/>
    <w:rsid w:val="00B3773F"/>
    <w:rsid w:val="00B4071A"/>
    <w:rsid w:val="00B4737B"/>
    <w:rsid w:val="00B515EA"/>
    <w:rsid w:val="00B51680"/>
    <w:rsid w:val="00B5388E"/>
    <w:rsid w:val="00B57B31"/>
    <w:rsid w:val="00B64670"/>
    <w:rsid w:val="00B71110"/>
    <w:rsid w:val="00B722CC"/>
    <w:rsid w:val="00B770F7"/>
    <w:rsid w:val="00B779D1"/>
    <w:rsid w:val="00B805D3"/>
    <w:rsid w:val="00B80CAA"/>
    <w:rsid w:val="00B80DAF"/>
    <w:rsid w:val="00B84B8F"/>
    <w:rsid w:val="00B86CC5"/>
    <w:rsid w:val="00B90CEB"/>
    <w:rsid w:val="00B92A68"/>
    <w:rsid w:val="00B92EA4"/>
    <w:rsid w:val="00B969D6"/>
    <w:rsid w:val="00B96EDD"/>
    <w:rsid w:val="00BA06E5"/>
    <w:rsid w:val="00BA362F"/>
    <w:rsid w:val="00BA669E"/>
    <w:rsid w:val="00BA78D0"/>
    <w:rsid w:val="00BB1AD9"/>
    <w:rsid w:val="00BB2B62"/>
    <w:rsid w:val="00BB3126"/>
    <w:rsid w:val="00BB523D"/>
    <w:rsid w:val="00BC2A12"/>
    <w:rsid w:val="00BC354B"/>
    <w:rsid w:val="00BC3FE3"/>
    <w:rsid w:val="00BC60C0"/>
    <w:rsid w:val="00BE09A4"/>
    <w:rsid w:val="00BE424C"/>
    <w:rsid w:val="00BE6BB8"/>
    <w:rsid w:val="00BE728D"/>
    <w:rsid w:val="00BF1091"/>
    <w:rsid w:val="00BF1B9D"/>
    <w:rsid w:val="00BF4B7F"/>
    <w:rsid w:val="00BF6AF0"/>
    <w:rsid w:val="00BF7DC6"/>
    <w:rsid w:val="00C11D38"/>
    <w:rsid w:val="00C1422E"/>
    <w:rsid w:val="00C14D08"/>
    <w:rsid w:val="00C177A6"/>
    <w:rsid w:val="00C20645"/>
    <w:rsid w:val="00C21919"/>
    <w:rsid w:val="00C33501"/>
    <w:rsid w:val="00C35634"/>
    <w:rsid w:val="00C375E2"/>
    <w:rsid w:val="00C40EE7"/>
    <w:rsid w:val="00C41EF8"/>
    <w:rsid w:val="00C433A1"/>
    <w:rsid w:val="00C538E0"/>
    <w:rsid w:val="00C56D26"/>
    <w:rsid w:val="00C60C8A"/>
    <w:rsid w:val="00C61A81"/>
    <w:rsid w:val="00C61FBD"/>
    <w:rsid w:val="00C63C0B"/>
    <w:rsid w:val="00C66567"/>
    <w:rsid w:val="00C702F7"/>
    <w:rsid w:val="00C72AC2"/>
    <w:rsid w:val="00C76593"/>
    <w:rsid w:val="00C76E1E"/>
    <w:rsid w:val="00C83463"/>
    <w:rsid w:val="00C83669"/>
    <w:rsid w:val="00C83B6F"/>
    <w:rsid w:val="00C85249"/>
    <w:rsid w:val="00C91A29"/>
    <w:rsid w:val="00C93A52"/>
    <w:rsid w:val="00C957DB"/>
    <w:rsid w:val="00CA1B77"/>
    <w:rsid w:val="00CA1DC5"/>
    <w:rsid w:val="00CA3BD2"/>
    <w:rsid w:val="00CA3D2F"/>
    <w:rsid w:val="00CA5A6A"/>
    <w:rsid w:val="00CC07BB"/>
    <w:rsid w:val="00CC342C"/>
    <w:rsid w:val="00CC41DD"/>
    <w:rsid w:val="00CC4DB7"/>
    <w:rsid w:val="00CD1093"/>
    <w:rsid w:val="00CD3CF6"/>
    <w:rsid w:val="00CD41AD"/>
    <w:rsid w:val="00CD69B8"/>
    <w:rsid w:val="00CD770D"/>
    <w:rsid w:val="00CD7BCE"/>
    <w:rsid w:val="00CE050B"/>
    <w:rsid w:val="00CF07C7"/>
    <w:rsid w:val="00CF1DD2"/>
    <w:rsid w:val="00D00EBE"/>
    <w:rsid w:val="00D027FB"/>
    <w:rsid w:val="00D03F4F"/>
    <w:rsid w:val="00D04E04"/>
    <w:rsid w:val="00D11C26"/>
    <w:rsid w:val="00D14C06"/>
    <w:rsid w:val="00D151EE"/>
    <w:rsid w:val="00D15832"/>
    <w:rsid w:val="00D1661B"/>
    <w:rsid w:val="00D2054F"/>
    <w:rsid w:val="00D21E07"/>
    <w:rsid w:val="00D22506"/>
    <w:rsid w:val="00D26A6F"/>
    <w:rsid w:val="00D271BA"/>
    <w:rsid w:val="00D3045C"/>
    <w:rsid w:val="00D30662"/>
    <w:rsid w:val="00D3119A"/>
    <w:rsid w:val="00D322C3"/>
    <w:rsid w:val="00D323AE"/>
    <w:rsid w:val="00D32882"/>
    <w:rsid w:val="00D35057"/>
    <w:rsid w:val="00D35AEA"/>
    <w:rsid w:val="00D35D13"/>
    <w:rsid w:val="00D372FC"/>
    <w:rsid w:val="00D377D7"/>
    <w:rsid w:val="00D445EA"/>
    <w:rsid w:val="00D45B49"/>
    <w:rsid w:val="00D45D97"/>
    <w:rsid w:val="00D4671D"/>
    <w:rsid w:val="00D643CB"/>
    <w:rsid w:val="00D65DC5"/>
    <w:rsid w:val="00D67C9D"/>
    <w:rsid w:val="00D715E5"/>
    <w:rsid w:val="00D71CCF"/>
    <w:rsid w:val="00D73205"/>
    <w:rsid w:val="00D80F0E"/>
    <w:rsid w:val="00D833AC"/>
    <w:rsid w:val="00D842D6"/>
    <w:rsid w:val="00D8738A"/>
    <w:rsid w:val="00D915D5"/>
    <w:rsid w:val="00D92C13"/>
    <w:rsid w:val="00D94DB1"/>
    <w:rsid w:val="00DA18CE"/>
    <w:rsid w:val="00DA1D0C"/>
    <w:rsid w:val="00DA3266"/>
    <w:rsid w:val="00DA5893"/>
    <w:rsid w:val="00DA77D4"/>
    <w:rsid w:val="00DB09AD"/>
    <w:rsid w:val="00DB1469"/>
    <w:rsid w:val="00DC09EE"/>
    <w:rsid w:val="00DC2DB5"/>
    <w:rsid w:val="00DC35E3"/>
    <w:rsid w:val="00DC3F50"/>
    <w:rsid w:val="00DD011B"/>
    <w:rsid w:val="00DD10A0"/>
    <w:rsid w:val="00DD48B5"/>
    <w:rsid w:val="00DD592E"/>
    <w:rsid w:val="00DD658A"/>
    <w:rsid w:val="00DE0892"/>
    <w:rsid w:val="00DE0A26"/>
    <w:rsid w:val="00DE1E66"/>
    <w:rsid w:val="00DE3C1A"/>
    <w:rsid w:val="00DE5832"/>
    <w:rsid w:val="00DE614B"/>
    <w:rsid w:val="00DE6D89"/>
    <w:rsid w:val="00DE6F42"/>
    <w:rsid w:val="00DE7E67"/>
    <w:rsid w:val="00DF02D0"/>
    <w:rsid w:val="00DF14C5"/>
    <w:rsid w:val="00DF273D"/>
    <w:rsid w:val="00DF5A2F"/>
    <w:rsid w:val="00DF6E8E"/>
    <w:rsid w:val="00E00A39"/>
    <w:rsid w:val="00E02CC6"/>
    <w:rsid w:val="00E054F2"/>
    <w:rsid w:val="00E1488A"/>
    <w:rsid w:val="00E158B5"/>
    <w:rsid w:val="00E17D2E"/>
    <w:rsid w:val="00E17E99"/>
    <w:rsid w:val="00E204A0"/>
    <w:rsid w:val="00E2052D"/>
    <w:rsid w:val="00E2058B"/>
    <w:rsid w:val="00E211C7"/>
    <w:rsid w:val="00E22C25"/>
    <w:rsid w:val="00E26540"/>
    <w:rsid w:val="00E27644"/>
    <w:rsid w:val="00E30D70"/>
    <w:rsid w:val="00E31876"/>
    <w:rsid w:val="00E32D51"/>
    <w:rsid w:val="00E33C8B"/>
    <w:rsid w:val="00E415DF"/>
    <w:rsid w:val="00E43D52"/>
    <w:rsid w:val="00E459BA"/>
    <w:rsid w:val="00E45E71"/>
    <w:rsid w:val="00E46413"/>
    <w:rsid w:val="00E51260"/>
    <w:rsid w:val="00E525ED"/>
    <w:rsid w:val="00E534D5"/>
    <w:rsid w:val="00E540C7"/>
    <w:rsid w:val="00E544FC"/>
    <w:rsid w:val="00E56E97"/>
    <w:rsid w:val="00E617E4"/>
    <w:rsid w:val="00E62B79"/>
    <w:rsid w:val="00E6476E"/>
    <w:rsid w:val="00E65EDA"/>
    <w:rsid w:val="00E704DD"/>
    <w:rsid w:val="00E71D03"/>
    <w:rsid w:val="00E73D50"/>
    <w:rsid w:val="00E747E1"/>
    <w:rsid w:val="00E76D71"/>
    <w:rsid w:val="00E76FEB"/>
    <w:rsid w:val="00E80124"/>
    <w:rsid w:val="00E8045B"/>
    <w:rsid w:val="00E8565A"/>
    <w:rsid w:val="00E8680F"/>
    <w:rsid w:val="00E9115F"/>
    <w:rsid w:val="00E917CA"/>
    <w:rsid w:val="00E948A4"/>
    <w:rsid w:val="00E9670F"/>
    <w:rsid w:val="00E968C9"/>
    <w:rsid w:val="00EA10F3"/>
    <w:rsid w:val="00EA220F"/>
    <w:rsid w:val="00EA68E8"/>
    <w:rsid w:val="00EA7FA8"/>
    <w:rsid w:val="00EB0E81"/>
    <w:rsid w:val="00EB29C4"/>
    <w:rsid w:val="00EB4279"/>
    <w:rsid w:val="00EB796A"/>
    <w:rsid w:val="00EC70FB"/>
    <w:rsid w:val="00ED1FD6"/>
    <w:rsid w:val="00ED20AC"/>
    <w:rsid w:val="00ED40C0"/>
    <w:rsid w:val="00ED47EB"/>
    <w:rsid w:val="00ED581C"/>
    <w:rsid w:val="00ED67E0"/>
    <w:rsid w:val="00EE15A3"/>
    <w:rsid w:val="00EE1C86"/>
    <w:rsid w:val="00EE752A"/>
    <w:rsid w:val="00F004AB"/>
    <w:rsid w:val="00F00B89"/>
    <w:rsid w:val="00F01B21"/>
    <w:rsid w:val="00F02605"/>
    <w:rsid w:val="00F02F04"/>
    <w:rsid w:val="00F0397E"/>
    <w:rsid w:val="00F047D1"/>
    <w:rsid w:val="00F05333"/>
    <w:rsid w:val="00F056F9"/>
    <w:rsid w:val="00F10227"/>
    <w:rsid w:val="00F10990"/>
    <w:rsid w:val="00F114F0"/>
    <w:rsid w:val="00F147C6"/>
    <w:rsid w:val="00F16E21"/>
    <w:rsid w:val="00F16F42"/>
    <w:rsid w:val="00F21C2D"/>
    <w:rsid w:val="00F2243E"/>
    <w:rsid w:val="00F22843"/>
    <w:rsid w:val="00F23ACC"/>
    <w:rsid w:val="00F30A4E"/>
    <w:rsid w:val="00F31F72"/>
    <w:rsid w:val="00F36A83"/>
    <w:rsid w:val="00F45895"/>
    <w:rsid w:val="00F45F5B"/>
    <w:rsid w:val="00F47293"/>
    <w:rsid w:val="00F501E8"/>
    <w:rsid w:val="00F509ED"/>
    <w:rsid w:val="00F518D0"/>
    <w:rsid w:val="00F52FAD"/>
    <w:rsid w:val="00F54E01"/>
    <w:rsid w:val="00F61127"/>
    <w:rsid w:val="00F61B68"/>
    <w:rsid w:val="00F64920"/>
    <w:rsid w:val="00F6543D"/>
    <w:rsid w:val="00F77A22"/>
    <w:rsid w:val="00F80642"/>
    <w:rsid w:val="00F83201"/>
    <w:rsid w:val="00F8450F"/>
    <w:rsid w:val="00F84F0E"/>
    <w:rsid w:val="00F935DB"/>
    <w:rsid w:val="00F9615D"/>
    <w:rsid w:val="00F964AC"/>
    <w:rsid w:val="00F96761"/>
    <w:rsid w:val="00FA0578"/>
    <w:rsid w:val="00FA0FF1"/>
    <w:rsid w:val="00FA4AC8"/>
    <w:rsid w:val="00FA7E09"/>
    <w:rsid w:val="00FB21AF"/>
    <w:rsid w:val="00FB2A41"/>
    <w:rsid w:val="00FB2B83"/>
    <w:rsid w:val="00FB75D5"/>
    <w:rsid w:val="00FC0083"/>
    <w:rsid w:val="00FC267A"/>
    <w:rsid w:val="00FC35B1"/>
    <w:rsid w:val="00FC5121"/>
    <w:rsid w:val="00FD0CDF"/>
    <w:rsid w:val="00FD5808"/>
    <w:rsid w:val="00FE1BCE"/>
    <w:rsid w:val="00FE2FE5"/>
    <w:rsid w:val="00FE6A86"/>
    <w:rsid w:val="00FF0786"/>
    <w:rsid w:val="047929F7"/>
    <w:rsid w:val="04975BC2"/>
    <w:rsid w:val="04D0540C"/>
    <w:rsid w:val="058C4F6F"/>
    <w:rsid w:val="05A63AE8"/>
    <w:rsid w:val="06D62438"/>
    <w:rsid w:val="083CA0EC"/>
    <w:rsid w:val="08701497"/>
    <w:rsid w:val="088A76C8"/>
    <w:rsid w:val="0A7CE643"/>
    <w:rsid w:val="0AB05AF3"/>
    <w:rsid w:val="0ACC7619"/>
    <w:rsid w:val="0B80C495"/>
    <w:rsid w:val="0C08B3B7"/>
    <w:rsid w:val="0D11953D"/>
    <w:rsid w:val="0E002C34"/>
    <w:rsid w:val="0E1AA291"/>
    <w:rsid w:val="0E831BA6"/>
    <w:rsid w:val="0EFED510"/>
    <w:rsid w:val="0F052636"/>
    <w:rsid w:val="0FB7068E"/>
    <w:rsid w:val="0FEECC78"/>
    <w:rsid w:val="116E3871"/>
    <w:rsid w:val="12227ED5"/>
    <w:rsid w:val="12B4F131"/>
    <w:rsid w:val="134B882C"/>
    <w:rsid w:val="1368A009"/>
    <w:rsid w:val="139379E0"/>
    <w:rsid w:val="13AC048B"/>
    <w:rsid w:val="14990A96"/>
    <w:rsid w:val="14FC1AEE"/>
    <w:rsid w:val="15669D22"/>
    <w:rsid w:val="15BBDC12"/>
    <w:rsid w:val="15EF728A"/>
    <w:rsid w:val="17612F53"/>
    <w:rsid w:val="178670E6"/>
    <w:rsid w:val="18402A89"/>
    <w:rsid w:val="1946466C"/>
    <w:rsid w:val="19FEA237"/>
    <w:rsid w:val="1A2E3165"/>
    <w:rsid w:val="1B274347"/>
    <w:rsid w:val="1B5DA658"/>
    <w:rsid w:val="1C2C5423"/>
    <w:rsid w:val="1CE1CC1F"/>
    <w:rsid w:val="1CFA2E7D"/>
    <w:rsid w:val="1D5070A5"/>
    <w:rsid w:val="1E23B5EE"/>
    <w:rsid w:val="1E31C4E0"/>
    <w:rsid w:val="1F0F07BF"/>
    <w:rsid w:val="20858DAE"/>
    <w:rsid w:val="20CAF741"/>
    <w:rsid w:val="20D2D636"/>
    <w:rsid w:val="2161083A"/>
    <w:rsid w:val="2301CF33"/>
    <w:rsid w:val="238AD891"/>
    <w:rsid w:val="24AC1C1F"/>
    <w:rsid w:val="2506AF1B"/>
    <w:rsid w:val="25B633D1"/>
    <w:rsid w:val="26CB2894"/>
    <w:rsid w:val="273D58F6"/>
    <w:rsid w:val="2C15D5A5"/>
    <w:rsid w:val="2CF93165"/>
    <w:rsid w:val="2D91C132"/>
    <w:rsid w:val="2F480463"/>
    <w:rsid w:val="3036116D"/>
    <w:rsid w:val="335D08C9"/>
    <w:rsid w:val="34D2DE1F"/>
    <w:rsid w:val="37435D08"/>
    <w:rsid w:val="37693F4B"/>
    <w:rsid w:val="37B4F65A"/>
    <w:rsid w:val="38957124"/>
    <w:rsid w:val="3AA2CCA4"/>
    <w:rsid w:val="3AD943EC"/>
    <w:rsid w:val="3AEFE3B9"/>
    <w:rsid w:val="3B037139"/>
    <w:rsid w:val="3BE01608"/>
    <w:rsid w:val="3BE5B60C"/>
    <w:rsid w:val="3BF76454"/>
    <w:rsid w:val="3CBD5229"/>
    <w:rsid w:val="3CF8EAD7"/>
    <w:rsid w:val="3DB13DC6"/>
    <w:rsid w:val="3DB57FB0"/>
    <w:rsid w:val="3DB5F3FA"/>
    <w:rsid w:val="3DE35903"/>
    <w:rsid w:val="3E468DB7"/>
    <w:rsid w:val="3E7CBF07"/>
    <w:rsid w:val="3F6462A9"/>
    <w:rsid w:val="3F6D91AF"/>
    <w:rsid w:val="3F75FFB7"/>
    <w:rsid w:val="3FE55D5C"/>
    <w:rsid w:val="401D9E45"/>
    <w:rsid w:val="401E6CAC"/>
    <w:rsid w:val="403B3486"/>
    <w:rsid w:val="4224E11A"/>
    <w:rsid w:val="424CD18E"/>
    <w:rsid w:val="4278E8E2"/>
    <w:rsid w:val="42DF24A5"/>
    <w:rsid w:val="4349FA3D"/>
    <w:rsid w:val="43C59B85"/>
    <w:rsid w:val="443BAACB"/>
    <w:rsid w:val="4468925D"/>
    <w:rsid w:val="45551BD1"/>
    <w:rsid w:val="459EA08B"/>
    <w:rsid w:val="45AF8C3E"/>
    <w:rsid w:val="46E1E0A4"/>
    <w:rsid w:val="47646CAC"/>
    <w:rsid w:val="4A452E4C"/>
    <w:rsid w:val="4A7B5546"/>
    <w:rsid w:val="4AD9533A"/>
    <w:rsid w:val="4B9A7053"/>
    <w:rsid w:val="4C5F1926"/>
    <w:rsid w:val="4CF2690B"/>
    <w:rsid w:val="4EF61CA9"/>
    <w:rsid w:val="4F42F24A"/>
    <w:rsid w:val="5042A53E"/>
    <w:rsid w:val="51612E32"/>
    <w:rsid w:val="517A1575"/>
    <w:rsid w:val="51855ED5"/>
    <w:rsid w:val="51E151FA"/>
    <w:rsid w:val="52630110"/>
    <w:rsid w:val="527722FF"/>
    <w:rsid w:val="52EFA8A4"/>
    <w:rsid w:val="530F8A37"/>
    <w:rsid w:val="5584F191"/>
    <w:rsid w:val="56F6D28E"/>
    <w:rsid w:val="58AF1D4E"/>
    <w:rsid w:val="58CA947B"/>
    <w:rsid w:val="59C93457"/>
    <w:rsid w:val="59E6D1F2"/>
    <w:rsid w:val="5A873C41"/>
    <w:rsid w:val="5AAAE3E6"/>
    <w:rsid w:val="5B4BD6BA"/>
    <w:rsid w:val="5B61F731"/>
    <w:rsid w:val="5BEF22FA"/>
    <w:rsid w:val="5C90BD28"/>
    <w:rsid w:val="5CEE4AF7"/>
    <w:rsid w:val="5D8FDFA1"/>
    <w:rsid w:val="5E0C0E8B"/>
    <w:rsid w:val="5EFE3866"/>
    <w:rsid w:val="60B32AC7"/>
    <w:rsid w:val="6326C848"/>
    <w:rsid w:val="633F7AE6"/>
    <w:rsid w:val="63B039FA"/>
    <w:rsid w:val="64DBF4F0"/>
    <w:rsid w:val="6584ADC1"/>
    <w:rsid w:val="65F57ADA"/>
    <w:rsid w:val="667CA4D3"/>
    <w:rsid w:val="6783F247"/>
    <w:rsid w:val="685BC0FE"/>
    <w:rsid w:val="6A190964"/>
    <w:rsid w:val="6B09E60A"/>
    <w:rsid w:val="6B2EDC71"/>
    <w:rsid w:val="6B916ED1"/>
    <w:rsid w:val="6CB12D6E"/>
    <w:rsid w:val="6DBE5C77"/>
    <w:rsid w:val="6DD8A4E3"/>
    <w:rsid w:val="6E03EEBE"/>
    <w:rsid w:val="6E55B558"/>
    <w:rsid w:val="6EEB6D6F"/>
    <w:rsid w:val="6F8AFD42"/>
    <w:rsid w:val="70820F6D"/>
    <w:rsid w:val="729A1D8B"/>
    <w:rsid w:val="72ADDEC2"/>
    <w:rsid w:val="72DBEE0A"/>
    <w:rsid w:val="72E79576"/>
    <w:rsid w:val="72FF4C5A"/>
    <w:rsid w:val="734ABB02"/>
    <w:rsid w:val="75700C11"/>
    <w:rsid w:val="75A9B7E3"/>
    <w:rsid w:val="76272F3D"/>
    <w:rsid w:val="766970EC"/>
    <w:rsid w:val="767756D9"/>
    <w:rsid w:val="7790C224"/>
    <w:rsid w:val="7AB93A7E"/>
    <w:rsid w:val="7B0C50A3"/>
    <w:rsid w:val="7BE58EFD"/>
    <w:rsid w:val="7D3B1A12"/>
    <w:rsid w:val="7E99023C"/>
    <w:rsid w:val="7EC56C14"/>
    <w:rsid w:val="7EFDAF4D"/>
    <w:rsid w:val="7F8E8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CB8C1"/>
  <w15:docId w15:val="{475B2007-5660-4B1F-A818-179C60B5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92"/>
    <w:rPr>
      <w:rFonts w:ascii="Arial" w:eastAsia="Times New Roman" w:hAnsi="Arial" w:cs="Times New Roman"/>
      <w:szCs w:val="24"/>
      <w:lang w:eastAsia="de-DE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Heading2">
    <w:name w:val="heading 2"/>
    <w:aliases w:val="2. Überschrift"/>
    <w:basedOn w:val="Normal"/>
    <w:next w:val="Normal"/>
    <w:link w:val="Heading2Char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Heading3">
    <w:name w:val="heading 3"/>
    <w:aliases w:val="3. Überschrift"/>
    <w:basedOn w:val="Normal"/>
    <w:next w:val="Normal"/>
    <w:link w:val="Heading3Char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32D51"/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basedOn w:val="Normal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rsid w:val="00165E31"/>
    <w:rPr>
      <w:rFonts w:ascii="Arial" w:eastAsia="Times New Roman" w:hAnsi="Arial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7D416C"/>
    <w:rPr>
      <w:rFonts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rsid w:val="007D41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eNormal"/>
    <w:next w:val="TableGrid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32D51"/>
    <w:rPr>
      <w:color w:val="808080"/>
    </w:rPr>
  </w:style>
  <w:style w:type="paragraph" w:styleId="ListParagraph">
    <w:name w:val="List Paragraph"/>
    <w:basedOn w:val="Normal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Normal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Normal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Normal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DefaultParagraphFon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DefaultParagraphFont"/>
    <w:rsid w:val="00D04E04"/>
  </w:style>
  <w:style w:type="paragraph" w:styleId="TOCHeading">
    <w:name w:val="TOC Heading"/>
    <w:basedOn w:val="Heading1"/>
    <w:next w:val="Normal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687BAA"/>
    <w:pPr>
      <w:tabs>
        <w:tab w:val="left" w:pos="880"/>
        <w:tab w:val="right" w:leader="dot" w:pos="9204"/>
      </w:tabs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60574E"/>
    <w:pPr>
      <w:tabs>
        <w:tab w:val="right" w:leader="dot" w:pos="9204"/>
      </w:tabs>
      <w:spacing w:after="60"/>
      <w:ind w:left="221"/>
    </w:pPr>
  </w:style>
  <w:style w:type="paragraph" w:styleId="Revision">
    <w:name w:val="Revision"/>
    <w:hidden/>
    <w:uiPriority w:val="99"/>
    <w:semiHidden/>
    <w:rsid w:val="008F1495"/>
    <w:rPr>
      <w:rFonts w:ascii="Arial" w:eastAsia="Times New Roman" w:hAnsi="Arial" w:cs="Times New Roman"/>
      <w:szCs w:val="24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47148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4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CC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ste1">
    <w:name w:val="liste1"/>
    <w:basedOn w:val="Normal"/>
    <w:rsid w:val="00D71CC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iste2">
    <w:name w:val="liste2"/>
    <w:basedOn w:val="Normal"/>
    <w:rsid w:val="00A07B4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Gordon\Downloads\E030-self-declaration-eligibility-construction-lokal-en%20-%20NDC-TEC%20Solar%20PV%20St%20Lucia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2FA4416612E499790797ACACFBE49" ma:contentTypeVersion="13" ma:contentTypeDescription="Create a new document." ma:contentTypeScope="" ma:versionID="dea19ae8de38e17d4aef96e912fa6044">
  <xsd:schema xmlns:xsd="http://www.w3.org/2001/XMLSchema" xmlns:xs="http://www.w3.org/2001/XMLSchema" xmlns:p="http://schemas.microsoft.com/office/2006/metadata/properties" xmlns:ns2="a215fc97-3d18-4561-84e7-6efe5b0a28ce" xmlns:ns3="72412c56-5f3c-4adc-ae71-746b613a41de" targetNamespace="http://schemas.microsoft.com/office/2006/metadata/properties" ma:root="true" ma:fieldsID="d3142482b0d7c43f93c6c456edc6de55" ns2:_="" ns3:_="">
    <xsd:import namespace="a215fc97-3d18-4561-84e7-6efe5b0a28ce"/>
    <xsd:import namespace="72412c56-5f3c-4adc-ae71-746b613a41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fc97-3d18-4561-84e7-6efe5b0a2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4a6b58-8904-4b43-b490-4458bd925f63}" ma:internalName="TaxCatchAll" ma:showField="CatchAllData" ma:web="a215fc97-3d18-4561-84e7-6efe5b0a2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2c56-5f3c-4adc-ae71-746b613a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5fc97-3d18-4561-84e7-6efe5b0a28ce" xsi:nil="true"/>
    <lcf76f155ced4ddcb4097134ff3c332f xmlns="72412c56-5f3c-4adc-ae71-746b613a41d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81B38-019F-43D9-83DA-391532C85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7B4D8-6AA9-4C1D-BFCF-A875EA0C4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5fc97-3d18-4561-84e7-6efe5b0a28ce"/>
    <ds:schemaRef ds:uri="72412c56-5f3c-4adc-ae71-746b613a4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17264-1327-4D90-B8A0-0B0C62E158E8}">
  <ds:schemaRefs>
    <ds:schemaRef ds:uri="http://schemas.microsoft.com/office/2006/metadata/properties"/>
    <ds:schemaRef ds:uri="http://schemas.microsoft.com/office/infopath/2007/PartnerControls"/>
    <ds:schemaRef ds:uri="a215fc97-3d18-4561-84e7-6efe5b0a28ce"/>
    <ds:schemaRef ds:uri="72412c56-5f3c-4adc-ae71-746b613a41de"/>
  </ds:schemaRefs>
</ds:datastoreItem>
</file>

<file path=customXml/itemProps4.xml><?xml version="1.0" encoding="utf-8"?>
<ds:datastoreItem xmlns:ds="http://schemas.openxmlformats.org/officeDocument/2006/customXml" ds:itemID="{08322135-E4D6-42BB-AFBD-DDE0B19B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E030-self-declaration-eligibility-construction-lokal-en - NDC-TEC Solar PV St Lucia.dotx</Template>
  <TotalTime>4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lokal-eigenerklaerung-eignung-mit-Teilnahmewettbewerb-uvgo-en, Stand: 09/2024</vt:lpstr>
      <vt:lpstr>lokal-eigenerklaerung-eignung-mit-Teilnahmewettbewerb-uvgo-en, Stand: 09/2024</vt:lpstr>
      <vt:lpstr>lokal-eigenerklaerung-eignung-mit-Teilnahmewettbewerb-uvgo-en, Stand: 09/2024</vt:lpstr>
    </vt:vector>
  </TitlesOfParts>
  <Company>GIZ GmbH</Company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lokal-eigenerklaerung-eignung-mit-Teilnahmewettbewerb-uvgo-en, Stand: 09/2024</dc:title>
  <dc:subject/>
  <dc:creator>L_Gordon</dc:creator>
  <cp:keywords/>
  <dc:description>Self-declaration of eligibility for the award
of contracts up to the EU threshold – procedure with competitive tender</dc:description>
  <cp:lastModifiedBy>L_Gordon</cp:lastModifiedBy>
  <cp:revision>1</cp:revision>
  <cp:lastPrinted>2025-10-20T20:26:00Z</cp:lastPrinted>
  <dcterms:created xsi:type="dcterms:W3CDTF">2026-06-22T20:24:00Z</dcterms:created>
  <dcterms:modified xsi:type="dcterms:W3CDTF">2026-06-22T20:28:00Z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0x010100E5A2FA4416612E499790797ACACFBE49</vt:lpwstr>
  </property>
  <property fmtid="{D5CDD505-2E9C-101B-9397-08002B2CF9AE}" pid="3" name="MediaServiceImageTags">
    <vt:lpwstr/>
  </property>
</Properties>
</file>